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0C4A" w:rsidRDefault="0073484D">
      <w:pPr>
        <w:widowControl/>
        <w:spacing w:after="150" w:line="276" w:lineRule="auto"/>
        <w:jc w:val="center"/>
        <w:rPr>
          <w:rFonts w:eastAsia="Times New Roman" w:cs="Times New Roman"/>
          <w:b/>
          <w:bCs/>
          <w:kern w:val="0"/>
          <w:sz w:val="22"/>
          <w:szCs w:val="22"/>
          <w:lang w:eastAsia="pl-PL" w:bidi="ar-SA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pl-PL" w:bidi="ar-SA"/>
        </w:rPr>
        <w:t>KLAUZULA INFORMACYJNA O PRZETWARZANIU DANYCH OSOBOWYCHNA PODSTAWIE PRZEPISÓW PRAWA</w:t>
      </w:r>
    </w:p>
    <w:p w:rsidR="00AD0C4A" w:rsidRDefault="0073484D">
      <w:pPr>
        <w:widowControl/>
        <w:spacing w:after="150" w:line="276" w:lineRule="auto"/>
        <w:ind w:left="142"/>
        <w:jc w:val="both"/>
        <w:rPr>
          <w:rFonts w:eastAsia="Times New Roman" w:cs="Times New Roman"/>
          <w:bCs/>
          <w:kern w:val="0"/>
          <w:sz w:val="22"/>
          <w:szCs w:val="22"/>
          <w:lang w:eastAsia="pl-PL" w:bidi="ar-SA"/>
        </w:rPr>
      </w:pPr>
      <w:r>
        <w:rPr>
          <w:rFonts w:eastAsia="Times New Roman" w:cs="Times New Roman"/>
          <w:bCs/>
          <w:kern w:val="0"/>
          <w:sz w:val="22"/>
          <w:szCs w:val="22"/>
          <w:lang w:eastAsia="pl-PL" w:bidi="ar-SA"/>
        </w:rPr>
        <w:t xml:space="preserve">W związku z realizacją wymogów Rozporządzenia Parlamentu Europejskiego i Rady (UE) 2016/679 z dnia 27 kwietnia 2016r. w sprawie ochrony osób fizycznych w związku z </w:t>
      </w:r>
      <w:r>
        <w:rPr>
          <w:rFonts w:eastAsia="Times New Roman" w:cs="Times New Roman"/>
          <w:bCs/>
          <w:kern w:val="0"/>
          <w:sz w:val="22"/>
          <w:szCs w:val="22"/>
          <w:lang w:eastAsia="pl-PL" w:bidi="ar-SA"/>
        </w:rPr>
        <w:t xml:space="preserve">przetwarzaniem danych </w:t>
      </w:r>
      <w:proofErr w:type="gramStart"/>
      <w:r>
        <w:rPr>
          <w:rFonts w:eastAsia="Times New Roman" w:cs="Times New Roman"/>
          <w:bCs/>
          <w:kern w:val="0"/>
          <w:sz w:val="22"/>
          <w:szCs w:val="22"/>
          <w:lang w:eastAsia="pl-PL" w:bidi="ar-SA"/>
        </w:rPr>
        <w:t>osobowych     i</w:t>
      </w:r>
      <w:proofErr w:type="gramEnd"/>
      <w:r>
        <w:rPr>
          <w:rFonts w:eastAsia="Times New Roman" w:cs="Times New Roman"/>
          <w:bCs/>
          <w:kern w:val="0"/>
          <w:sz w:val="22"/>
          <w:szCs w:val="22"/>
          <w:lang w:eastAsia="pl-PL" w:bidi="ar-SA"/>
        </w:rPr>
        <w:t xml:space="preserve"> w sprawie swobodnego przepływu takich danych oraz uchylenia dyrektywy 95/46/WE (ogólne rozporządzenie o ochronie danych „RODO”), informujemy o zasadach przetwarzania Pani/Pana danych osobowych oraz o przysługujących Pa</w:t>
      </w:r>
      <w:r>
        <w:rPr>
          <w:rFonts w:eastAsia="Times New Roman" w:cs="Times New Roman"/>
          <w:bCs/>
          <w:kern w:val="0"/>
          <w:sz w:val="22"/>
          <w:szCs w:val="22"/>
          <w:lang w:eastAsia="pl-PL" w:bidi="ar-SA"/>
        </w:rPr>
        <w:t>ni/Panu prawach z tym związanych.</w:t>
      </w:r>
    </w:p>
    <w:p w:rsidR="00AD0C4A" w:rsidRDefault="0073484D">
      <w:pPr>
        <w:widowControl/>
        <w:numPr>
          <w:ilvl w:val="0"/>
          <w:numId w:val="1"/>
        </w:numPr>
        <w:spacing w:after="200" w:line="276" w:lineRule="auto"/>
        <w:ind w:left="709" w:hanging="567"/>
        <w:jc w:val="both"/>
        <w:rPr>
          <w:rFonts w:cs="Times New Roman"/>
          <w:sz w:val="22"/>
          <w:szCs w:val="22"/>
        </w:rPr>
      </w:pPr>
      <w:r>
        <w:rPr>
          <w:rFonts w:eastAsia="Times New Roman" w:cs="Times New Roman"/>
          <w:kern w:val="0"/>
          <w:sz w:val="22"/>
          <w:szCs w:val="22"/>
          <w:lang w:eastAsia="pl-PL" w:bidi="ar-SA"/>
        </w:rPr>
        <w:t xml:space="preserve">Administratorem 1 Pani/Pana danych osobowych przetwarzanych w Urzędzie Gminy Damasławek jest: </w:t>
      </w:r>
      <w:r>
        <w:rPr>
          <w:rFonts w:eastAsia="Times New Roman" w:cs="Times New Roman"/>
          <w:bCs/>
          <w:kern w:val="0"/>
          <w:sz w:val="22"/>
          <w:szCs w:val="22"/>
          <w:lang w:eastAsia="pl-PL" w:bidi="ar-SA"/>
        </w:rPr>
        <w:t>Wójt Gminy Damasławek, ul. Rynek 8, 62-110 Damasławek – w zakresie organizacji wyborów.</w:t>
      </w:r>
    </w:p>
    <w:p w:rsidR="00AD0C4A" w:rsidRDefault="0073484D">
      <w:pPr>
        <w:widowControl/>
        <w:numPr>
          <w:ilvl w:val="0"/>
          <w:numId w:val="1"/>
        </w:numPr>
        <w:spacing w:after="200" w:line="276" w:lineRule="auto"/>
        <w:ind w:left="709" w:hanging="567"/>
        <w:jc w:val="both"/>
        <w:rPr>
          <w:rFonts w:cs="Times New Roman"/>
          <w:sz w:val="22"/>
          <w:szCs w:val="22"/>
        </w:rPr>
      </w:pPr>
      <w:r>
        <w:rPr>
          <w:rFonts w:eastAsia="Times New Roman" w:cs="Times New Roman"/>
          <w:bCs/>
          <w:kern w:val="0"/>
          <w:sz w:val="22"/>
          <w:szCs w:val="22"/>
          <w:lang w:eastAsia="pl-PL" w:bidi="ar-SA"/>
        </w:rPr>
        <w:t>Administratorem 2 Pani/Pana danych osobo</w:t>
      </w:r>
      <w:r>
        <w:rPr>
          <w:rFonts w:eastAsia="Times New Roman" w:cs="Times New Roman"/>
          <w:bCs/>
          <w:kern w:val="0"/>
          <w:sz w:val="22"/>
          <w:szCs w:val="22"/>
          <w:lang w:eastAsia="pl-PL" w:bidi="ar-SA"/>
        </w:rPr>
        <w:t xml:space="preserve">wych jest Rada Gminy Damasławek, ul. Rynek 8,         </w:t>
      </w:r>
      <w:bookmarkStart w:id="0" w:name="_GoBack"/>
      <w:bookmarkEnd w:id="0"/>
      <w:r>
        <w:rPr>
          <w:rFonts w:eastAsia="Times New Roman" w:cs="Times New Roman"/>
          <w:bCs/>
          <w:kern w:val="0"/>
          <w:sz w:val="22"/>
          <w:szCs w:val="22"/>
          <w:lang w:eastAsia="pl-PL" w:bidi="ar-SA"/>
        </w:rPr>
        <w:t xml:space="preserve">62-110 Damasławek – w zakresie ul. Rynek 8, 62-110 Damasławek – w zakresie dokonania wyboru. </w:t>
      </w:r>
    </w:p>
    <w:p w:rsidR="00AD0C4A" w:rsidRDefault="0073484D">
      <w:pPr>
        <w:widowControl/>
        <w:numPr>
          <w:ilvl w:val="0"/>
          <w:numId w:val="1"/>
        </w:numPr>
        <w:spacing w:after="200" w:line="276" w:lineRule="auto"/>
        <w:ind w:left="709" w:hanging="567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Inspektorem Ochrony Danych w Urzędzie Gminy Damasławek jest Bartosz Mendyk, iod@drmendyk.</w:t>
      </w:r>
      <w:proofErr w:type="gramStart"/>
      <w:r>
        <w:rPr>
          <w:rFonts w:cs="Times New Roman"/>
          <w:sz w:val="22"/>
          <w:szCs w:val="22"/>
        </w:rPr>
        <w:t>pl .</w:t>
      </w:r>
      <w:proofErr w:type="gramEnd"/>
    </w:p>
    <w:p w:rsidR="00AD0C4A" w:rsidRDefault="0073484D">
      <w:pPr>
        <w:widowControl/>
        <w:numPr>
          <w:ilvl w:val="0"/>
          <w:numId w:val="1"/>
        </w:numPr>
        <w:spacing w:after="200" w:line="276" w:lineRule="auto"/>
        <w:ind w:left="709" w:hanging="567"/>
        <w:jc w:val="both"/>
        <w:rPr>
          <w:rFonts w:cs="Times New Roman"/>
          <w:sz w:val="22"/>
          <w:szCs w:val="22"/>
        </w:rPr>
      </w:pPr>
      <w:r>
        <w:rPr>
          <w:rFonts w:eastAsia="Times New Roman" w:cs="Times New Roman"/>
          <w:kern w:val="0"/>
          <w:sz w:val="22"/>
          <w:szCs w:val="22"/>
          <w:lang w:eastAsia="pl-PL" w:bidi="ar-SA"/>
        </w:rPr>
        <w:t>Administratorzy danych</w:t>
      </w:r>
      <w:r>
        <w:rPr>
          <w:rFonts w:eastAsia="Times New Roman" w:cs="Times New Roman"/>
          <w:kern w:val="0"/>
          <w:sz w:val="22"/>
          <w:szCs w:val="22"/>
          <w:lang w:eastAsia="pl-PL" w:bidi="ar-SA"/>
        </w:rPr>
        <w:t xml:space="preserve"> osobowych przetwarzają Pani/Pana dane osobowe na podstawie art. 6 lit. c w </w:t>
      </w:r>
      <w:r>
        <w:rPr>
          <w:rFonts w:cs="Times New Roman"/>
          <w:sz w:val="22"/>
          <w:szCs w:val="22"/>
        </w:rPr>
        <w:t xml:space="preserve">celu wypełnienia obowiązku prawnego wynikającego z ustawy z dnia 27 lipca 2001 r. Prawo </w:t>
      </w:r>
      <w:r>
        <w:rPr>
          <w:rFonts w:cs="Times New Roman"/>
          <w:sz w:val="22"/>
          <w:szCs w:val="22"/>
        </w:rPr>
        <w:br/>
        <w:t>o ustroju sądów powszechnych i Rozporządzenia Ministra Sprawiedliwości z dnia 9 czerwca 201</w:t>
      </w:r>
      <w:r>
        <w:rPr>
          <w:rFonts w:cs="Times New Roman"/>
          <w:sz w:val="22"/>
          <w:szCs w:val="22"/>
        </w:rPr>
        <w:t xml:space="preserve">1 r. w sprawie sposobu postępowania z dokumentami złożonymi radom gmin przy zgłaszaniu kandydatów na ławników oraz wzoru karty zgłoszenia, którym jest przeprowadzenie procedury wyboru ławników oraz czynności administracyjnych sądu związanych z organizacją </w:t>
      </w:r>
      <w:r>
        <w:rPr>
          <w:rFonts w:cs="Times New Roman"/>
          <w:sz w:val="22"/>
          <w:szCs w:val="22"/>
        </w:rPr>
        <w:t xml:space="preserve">pracy ławników. </w:t>
      </w:r>
    </w:p>
    <w:p w:rsidR="00AD0C4A" w:rsidRDefault="0073484D">
      <w:pPr>
        <w:widowControl/>
        <w:numPr>
          <w:ilvl w:val="0"/>
          <w:numId w:val="1"/>
        </w:numPr>
        <w:spacing w:after="200" w:line="276" w:lineRule="auto"/>
        <w:ind w:left="709" w:hanging="567"/>
        <w:jc w:val="both"/>
        <w:rPr>
          <w:rFonts w:cs="Times New Roman"/>
          <w:sz w:val="22"/>
          <w:szCs w:val="22"/>
        </w:rPr>
      </w:pPr>
      <w:r>
        <w:rPr>
          <w:rFonts w:eastAsia="Times New Roman" w:cs="Times New Roman"/>
          <w:kern w:val="0"/>
          <w:sz w:val="22"/>
          <w:szCs w:val="22"/>
          <w:lang w:eastAsia="pl-PL" w:bidi="ar-SA"/>
        </w:rPr>
        <w:t>W związku z przetwarzaniem danych w celu, o którym mowa w pkt 4, odbiorcami Pani/Pana danych osobowych mogą być:</w:t>
      </w:r>
    </w:p>
    <w:p w:rsidR="00AD0C4A" w:rsidRDefault="0073484D">
      <w:pPr>
        <w:widowControl/>
        <w:numPr>
          <w:ilvl w:val="1"/>
          <w:numId w:val="2"/>
        </w:numPr>
        <w:spacing w:after="200" w:line="276" w:lineRule="auto"/>
        <w:jc w:val="both"/>
        <w:rPr>
          <w:rFonts w:eastAsia="Times New Roman" w:cs="Times New Roman"/>
          <w:kern w:val="0"/>
          <w:sz w:val="22"/>
          <w:szCs w:val="22"/>
          <w:lang w:eastAsia="pl-PL" w:bidi="ar-SA"/>
        </w:rPr>
      </w:pPr>
      <w:r>
        <w:rPr>
          <w:rFonts w:eastAsia="Times New Roman" w:cs="Times New Roman"/>
          <w:kern w:val="0"/>
          <w:sz w:val="22"/>
          <w:szCs w:val="22"/>
          <w:lang w:eastAsia="pl-PL" w:bidi="ar-SA"/>
        </w:rPr>
        <w:t>Komendant Wojewódzki Policji w Poznaniu - od którego Rada Gminy Damasławek uzyskuje informacje o kandydatach na ławników,</w:t>
      </w:r>
    </w:p>
    <w:p w:rsidR="00AD0C4A" w:rsidRDefault="0073484D">
      <w:pPr>
        <w:widowControl/>
        <w:numPr>
          <w:ilvl w:val="1"/>
          <w:numId w:val="2"/>
        </w:numPr>
        <w:spacing w:after="200" w:line="276" w:lineRule="auto"/>
        <w:jc w:val="both"/>
        <w:rPr>
          <w:rFonts w:eastAsia="Times New Roman" w:cs="Times New Roman"/>
          <w:kern w:val="0"/>
          <w:sz w:val="22"/>
          <w:szCs w:val="22"/>
          <w:lang w:eastAsia="pl-PL" w:bidi="ar-SA"/>
        </w:rPr>
      </w:pPr>
      <w:r>
        <w:rPr>
          <w:rFonts w:eastAsia="Times New Roman" w:cs="Times New Roman"/>
          <w:kern w:val="0"/>
          <w:sz w:val="22"/>
          <w:szCs w:val="22"/>
          <w:lang w:eastAsia="pl-PL" w:bidi="ar-SA"/>
        </w:rPr>
        <w:t>Prez</w:t>
      </w:r>
      <w:r>
        <w:rPr>
          <w:rFonts w:eastAsia="Times New Roman" w:cs="Times New Roman"/>
          <w:kern w:val="0"/>
          <w:sz w:val="22"/>
          <w:szCs w:val="22"/>
          <w:lang w:eastAsia="pl-PL" w:bidi="ar-SA"/>
        </w:rPr>
        <w:t>esi właściwych sądów powszechnych – w celu dokonania czynności administracyjnych związanych z organizacją pracy tych sądów (dotyczy osób wybranych na funkcję ławnika),</w:t>
      </w:r>
    </w:p>
    <w:p w:rsidR="00AD0C4A" w:rsidRDefault="0073484D">
      <w:pPr>
        <w:widowControl/>
        <w:spacing w:after="200" w:line="276" w:lineRule="auto"/>
        <w:ind w:left="708" w:hanging="566"/>
        <w:jc w:val="both"/>
        <w:rPr>
          <w:rFonts w:eastAsia="Times New Roman" w:cs="Times New Roman"/>
          <w:kern w:val="0"/>
          <w:sz w:val="22"/>
          <w:szCs w:val="22"/>
          <w:lang w:eastAsia="pl-PL" w:bidi="ar-SA"/>
        </w:rPr>
      </w:pPr>
      <w:r>
        <w:rPr>
          <w:rFonts w:eastAsia="Times New Roman" w:cs="Times New Roman"/>
          <w:kern w:val="0"/>
          <w:sz w:val="22"/>
          <w:szCs w:val="22"/>
          <w:lang w:eastAsia="pl-PL" w:bidi="ar-SA"/>
        </w:rPr>
        <w:t>6.</w:t>
      </w:r>
      <w:r>
        <w:rPr>
          <w:rFonts w:eastAsia="Times New Roman" w:cs="Times New Roman"/>
          <w:kern w:val="0"/>
          <w:sz w:val="22"/>
          <w:szCs w:val="22"/>
          <w:lang w:eastAsia="pl-PL" w:bidi="ar-SA"/>
        </w:rPr>
        <w:tab/>
        <w:t>Dokumentacja osób wybranych na funkcję ławnika zostaje przekazana do prezesów właściw</w:t>
      </w:r>
      <w:r>
        <w:rPr>
          <w:rFonts w:eastAsia="Times New Roman" w:cs="Times New Roman"/>
          <w:kern w:val="0"/>
          <w:sz w:val="22"/>
          <w:szCs w:val="22"/>
          <w:lang w:eastAsia="pl-PL" w:bidi="ar-SA"/>
        </w:rPr>
        <w:t xml:space="preserve">ych sądów powszechnych. Zgłoszenia osób niewybranych na funkcję ławnika mogą zostać odebrane </w:t>
      </w:r>
      <w:r>
        <w:rPr>
          <w:rFonts w:eastAsia="Times New Roman" w:cs="Times New Roman"/>
          <w:kern w:val="0"/>
          <w:sz w:val="22"/>
          <w:szCs w:val="22"/>
          <w:lang w:eastAsia="pl-PL" w:bidi="ar-SA"/>
        </w:rPr>
        <w:br/>
        <w:t>w ciągu 60 dni od daty wyboru, po tym czasie w ciągu 30 dni są niszczone przez komisję powołaną przez Radę Gminy. Pozostała dokumentacja będzie przechowywana prze</w:t>
      </w:r>
      <w:r>
        <w:rPr>
          <w:rFonts w:eastAsia="Times New Roman" w:cs="Times New Roman"/>
          <w:kern w:val="0"/>
          <w:sz w:val="22"/>
          <w:szCs w:val="22"/>
          <w:lang w:eastAsia="pl-PL" w:bidi="ar-SA"/>
        </w:rPr>
        <w:t>z okres kadencji ławników, a następnie przez okres oraz w zakresie wymaganym przez przepisy powszechnie obowiązującego prawa, w szczególności ze względu na cele archiwalne w interesie publicznym, cele badań naukowych lub historycznych lub cele statystyczne</w:t>
      </w:r>
      <w:r>
        <w:rPr>
          <w:rFonts w:eastAsia="Times New Roman" w:cs="Times New Roman"/>
          <w:kern w:val="0"/>
          <w:sz w:val="22"/>
          <w:szCs w:val="22"/>
          <w:lang w:eastAsia="pl-PL" w:bidi="ar-SA"/>
        </w:rPr>
        <w:t>.</w:t>
      </w:r>
    </w:p>
    <w:p w:rsidR="00AD0C4A" w:rsidRDefault="0073484D">
      <w:pPr>
        <w:widowControl/>
        <w:spacing w:after="200" w:line="276" w:lineRule="auto"/>
        <w:ind w:left="708" w:hanging="566"/>
        <w:jc w:val="both"/>
        <w:rPr>
          <w:rFonts w:eastAsia="Times New Roman" w:cs="Times New Roman"/>
          <w:kern w:val="0"/>
          <w:sz w:val="22"/>
          <w:szCs w:val="22"/>
          <w:lang w:eastAsia="pl-PL" w:bidi="ar-SA"/>
        </w:rPr>
      </w:pPr>
      <w:r>
        <w:rPr>
          <w:rFonts w:cs="Times New Roman"/>
          <w:sz w:val="22"/>
          <w:szCs w:val="22"/>
        </w:rPr>
        <w:t xml:space="preserve">7.    Posiada Pani/Pan prawo do dostępu do swoich danych oraz otrzymania ich kopii, </w:t>
      </w:r>
      <w:proofErr w:type="gramStart"/>
      <w:r>
        <w:rPr>
          <w:rFonts w:cs="Times New Roman"/>
          <w:sz w:val="22"/>
          <w:szCs w:val="22"/>
        </w:rPr>
        <w:t>sprostowania   swoich</w:t>
      </w:r>
      <w:proofErr w:type="gramEnd"/>
      <w:r>
        <w:rPr>
          <w:rFonts w:cs="Times New Roman"/>
          <w:sz w:val="22"/>
          <w:szCs w:val="22"/>
        </w:rPr>
        <w:t xml:space="preserve"> danych osobowych, ograniczenia przetwarzania danych osobowych</w:t>
      </w:r>
      <w:r>
        <w:rPr>
          <w:rFonts w:eastAsia="Times New Roman" w:cs="Times New Roman"/>
          <w:kern w:val="0"/>
          <w:sz w:val="22"/>
          <w:szCs w:val="22"/>
          <w:lang w:eastAsia="pl-PL" w:bidi="ar-SA"/>
        </w:rPr>
        <w:t>.</w:t>
      </w:r>
    </w:p>
    <w:p w:rsidR="00AD0C4A" w:rsidRDefault="0073484D">
      <w:pPr>
        <w:widowControl/>
        <w:spacing w:after="200" w:line="276" w:lineRule="auto"/>
        <w:ind w:left="708" w:hanging="566"/>
        <w:jc w:val="both"/>
        <w:rPr>
          <w:rFonts w:eastAsia="Times New Roman" w:cs="Times New Roman"/>
          <w:kern w:val="0"/>
          <w:sz w:val="22"/>
          <w:szCs w:val="22"/>
          <w:lang w:eastAsia="pl-PL" w:bidi="ar-SA"/>
        </w:rPr>
      </w:pPr>
      <w:r>
        <w:rPr>
          <w:rFonts w:eastAsia="Times New Roman" w:cs="Times New Roman"/>
          <w:kern w:val="0"/>
          <w:sz w:val="22"/>
          <w:szCs w:val="22"/>
          <w:lang w:eastAsia="pl-PL" w:bidi="ar-SA"/>
        </w:rPr>
        <w:t xml:space="preserve">8.     </w:t>
      </w:r>
      <w:r>
        <w:rPr>
          <w:rFonts w:cs="Times New Roman"/>
          <w:sz w:val="22"/>
          <w:szCs w:val="22"/>
        </w:rPr>
        <w:t>Dane osobowe nie będą przekazywane do państwa trzeciego ani do</w:t>
      </w:r>
      <w:r>
        <w:rPr>
          <w:rFonts w:cs="Times New Roman"/>
          <w:spacing w:val="-8"/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>organizacji mię</w:t>
      </w:r>
      <w:r>
        <w:rPr>
          <w:rFonts w:cs="Times New Roman"/>
          <w:sz w:val="22"/>
          <w:szCs w:val="22"/>
        </w:rPr>
        <w:t>dzynarodowych oraz nie będą podlegać profilowaniu</w:t>
      </w:r>
    </w:p>
    <w:p w:rsidR="00AD0C4A" w:rsidRDefault="0073484D">
      <w:pPr>
        <w:widowControl/>
        <w:spacing w:after="200" w:line="276" w:lineRule="auto"/>
        <w:ind w:left="708" w:hanging="566"/>
        <w:jc w:val="both"/>
      </w:pPr>
      <w:r>
        <w:rPr>
          <w:rFonts w:eastAsia="Times New Roman" w:cs="Times New Roman"/>
          <w:kern w:val="0"/>
          <w:sz w:val="22"/>
          <w:szCs w:val="22"/>
          <w:lang w:eastAsia="pl-PL" w:bidi="ar-SA"/>
        </w:rPr>
        <w:t xml:space="preserve">9.     </w:t>
      </w:r>
      <w:r>
        <w:rPr>
          <w:rFonts w:cs="Times New Roman"/>
          <w:sz w:val="22"/>
          <w:szCs w:val="22"/>
        </w:rPr>
        <w:t>Posiadacie Państwo prawo wniesienia skargi do Prezesa Urzędu Ochrony Danych Osobowych, ul. Stawki 2, 00-193 Warszawa, w przypadku, gdy Państwa dane osobowe przetwarzane będą niezgodnie z przepisami R</w:t>
      </w:r>
      <w:r>
        <w:rPr>
          <w:rFonts w:cs="Times New Roman"/>
          <w:sz w:val="22"/>
          <w:szCs w:val="22"/>
        </w:rPr>
        <w:t>ODO</w:t>
      </w:r>
    </w:p>
    <w:p w:rsidR="00AD0C4A" w:rsidRDefault="00AD0C4A"/>
    <w:sectPr w:rsidR="00AD0C4A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95250F"/>
    <w:multiLevelType w:val="multilevel"/>
    <w:tmpl w:val="D7546D2C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50CF57D3"/>
    <w:multiLevelType w:val="multilevel"/>
    <w:tmpl w:val="0394ACC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9765637"/>
    <w:multiLevelType w:val="multilevel"/>
    <w:tmpl w:val="67AA416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C4A"/>
    <w:rsid w:val="0073484D"/>
    <w:rsid w:val="00AD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A2D733-35FC-4BF0-9DCF-CC0598063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5563"/>
    <w:pPr>
      <w:widowControl w:val="0"/>
      <w:textAlignment w:val="baseline"/>
    </w:pPr>
    <w:rPr>
      <w:rFonts w:ascii="Times New Roman" w:eastAsia="SimSun" w:hAnsi="Times New Roman" w:cs="Lucida Sans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A65563"/>
    <w:rPr>
      <w:color w:val="0563C1"/>
      <w:u w:val="single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ny"/>
    <w:qFormat/>
    <w:pPr>
      <w:suppressLineNumbers/>
    </w:pPr>
    <w:rPr>
      <w:rFonts w:cs="Lohit Devanagari"/>
    </w:rPr>
  </w:style>
  <w:style w:type="paragraph" w:customStyle="1" w:styleId="Default">
    <w:name w:val="Default"/>
    <w:qFormat/>
    <w:rsid w:val="0047638F"/>
    <w:rPr>
      <w:rFonts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536A9B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439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dc:description/>
  <cp:lastModifiedBy>Użytkownik systemu Windows</cp:lastModifiedBy>
  <cp:revision>2</cp:revision>
  <dcterms:created xsi:type="dcterms:W3CDTF">2023-06-06T06:40:00Z</dcterms:created>
  <dcterms:modified xsi:type="dcterms:W3CDTF">2023-06-06T06:40:00Z</dcterms:modified>
  <dc:language>pl-PL</dc:language>
</cp:coreProperties>
</file>