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C3096" w14:textId="77777777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UCHWAŁA Nr </w:t>
      </w:r>
    </w:p>
    <w:p w14:paraId="7700A442" w14:textId="77777777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RADY GMINY DAMASŁAWEK</w:t>
      </w:r>
    </w:p>
    <w:p w14:paraId="6EAA79E6" w14:textId="77777777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z dnia </w:t>
      </w:r>
      <w:r>
        <w:rPr>
          <w:rFonts w:ascii="Times New Roman" w:hAnsi="Times New Roman"/>
          <w:sz w:val="24"/>
          <w:szCs w:val="24"/>
        </w:rPr>
        <w:t>…………………..</w:t>
      </w:r>
      <w:r w:rsidRPr="0030675C">
        <w:rPr>
          <w:rFonts w:ascii="Times New Roman" w:hAnsi="Times New Roman"/>
          <w:sz w:val="24"/>
          <w:szCs w:val="24"/>
        </w:rPr>
        <w:t xml:space="preserve"> roku</w:t>
      </w:r>
    </w:p>
    <w:p w14:paraId="1D136B90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D12224C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w sprawie przyjęcia rocznego programu współpracy gminy Damasławek z organizacjami pozarządowymi oraz podmiotami, o których mowa w art. 3 ust. 3 ustawy z dnia 24 kwietnia 2003 roku o działalności pożytku publicznego i o wolontariacie na 2027 rok</w:t>
      </w:r>
    </w:p>
    <w:p w14:paraId="0BBA6CD1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9ED520A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Na podstawie art. 7 ust. 1 pkt. 19 i art. 18 ust. 2 pkt. 15 ustawy z dnia 8 marca 1990</w:t>
      </w:r>
      <w:r w:rsidRPr="0030675C">
        <w:rPr>
          <w:rFonts w:ascii="Times New Roman" w:hAnsi="Times New Roman"/>
          <w:sz w:val="24"/>
          <w:szCs w:val="24"/>
        </w:rPr>
        <w:br/>
        <w:t xml:space="preserve">r. o samorządzie gminnym </w:t>
      </w:r>
      <w:r w:rsidRPr="0030675C">
        <w:rPr>
          <w:rFonts w:ascii="Times New Roman" w:hAnsi="Times New Roman"/>
          <w:b/>
          <w:bCs/>
          <w:sz w:val="24"/>
          <w:szCs w:val="24"/>
        </w:rPr>
        <w:t> </w:t>
      </w:r>
      <w:r w:rsidRPr="0030675C">
        <w:rPr>
          <w:rFonts w:ascii="Times New Roman" w:hAnsi="Times New Roman"/>
          <w:sz w:val="24"/>
          <w:szCs w:val="24"/>
        </w:rPr>
        <w:t xml:space="preserve">(Dz.U. z 2026 r. poz. 662 ze zm.) oraz art. 5a ust. 1 i ust. 4 ustawy </w:t>
      </w:r>
      <w:r w:rsidRPr="0030675C">
        <w:rPr>
          <w:rFonts w:ascii="Times New Roman" w:hAnsi="Times New Roman"/>
          <w:sz w:val="24"/>
          <w:szCs w:val="24"/>
        </w:rPr>
        <w:br/>
        <w:t xml:space="preserve">z dnia 24 kwietnia 2003 r. </w:t>
      </w:r>
      <w:bookmarkStart w:id="0" w:name="_Hlk174948841"/>
      <w:r w:rsidRPr="0030675C">
        <w:rPr>
          <w:rFonts w:ascii="Times New Roman" w:hAnsi="Times New Roman"/>
          <w:sz w:val="24"/>
          <w:szCs w:val="24"/>
        </w:rPr>
        <w:t>o działalności pożytku publicznego i o wolontariacie</w:t>
      </w:r>
      <w:bookmarkEnd w:id="0"/>
      <w:r w:rsidRPr="0030675C">
        <w:t xml:space="preserve"> </w:t>
      </w:r>
      <w:r w:rsidRPr="0030675C">
        <w:br/>
      </w:r>
      <w:r w:rsidRPr="0030675C">
        <w:rPr>
          <w:rFonts w:ascii="Times New Roman" w:hAnsi="Times New Roman"/>
          <w:sz w:val="24"/>
          <w:szCs w:val="24"/>
        </w:rPr>
        <w:t xml:space="preserve">(Dz.U. z 2025 r. poz. 1338 ze zm.) Rada Gminy Damasławek uchwala, co następuje:  </w:t>
      </w:r>
    </w:p>
    <w:p w14:paraId="70710160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A4EC579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§ 1. Uchwala się roczny program współpracy gminy Damasławek z organizacjami pozarządowymi oraz podmiotami, o których mowa w art. 3 ust. 3 ustawy z dnia 24 kwietnia 2003 roku o działalności pożytku publicznego i o wolontariacie na 2027 rok, stanowiący załącznik do niniejszej uchwały.</w:t>
      </w:r>
    </w:p>
    <w:p w14:paraId="7AFA87B3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34C893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§ 2. Wykonanie uchwały powierza się Wójtowi Gminy Damasławek.</w:t>
      </w:r>
    </w:p>
    <w:p w14:paraId="1BFF94A2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6F5CD9D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675C">
        <w:rPr>
          <w:rFonts w:ascii="Times New Roman" w:hAnsi="Times New Roman"/>
          <w:color w:val="000000"/>
          <w:sz w:val="24"/>
          <w:szCs w:val="24"/>
        </w:rPr>
        <w:t>§ 3. Uchwała wchodzi w życie po upływie 14 dni od dnia ogłoszenia w Dzienniku Urzędowym Województwa Wielkopolskiego.</w:t>
      </w:r>
    </w:p>
    <w:p w14:paraId="0EDDD3CF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F136285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5B77C9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341C8C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3829B0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A3FE1C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58425A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F649CA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779B515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324B349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FEA407" w14:textId="77777777" w:rsidR="00AF16E5" w:rsidRPr="0030675C" w:rsidRDefault="00AF16E5" w:rsidP="00AF16E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10E77657" w14:textId="77777777" w:rsidR="00AF16E5" w:rsidRPr="0030675C" w:rsidRDefault="00AF16E5" w:rsidP="00AF16E5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1AB3B143" w14:textId="77777777" w:rsidR="00AF16E5" w:rsidRPr="0030675C" w:rsidRDefault="00AF16E5" w:rsidP="00AF16E5">
      <w:pPr>
        <w:spacing w:after="0" w:line="360" w:lineRule="auto"/>
        <w:jc w:val="right"/>
        <w:rPr>
          <w:rFonts w:ascii="Times New Roman" w:hAnsi="Times New Roman"/>
          <w:sz w:val="16"/>
          <w:szCs w:val="16"/>
        </w:rPr>
      </w:pPr>
      <w:r w:rsidRPr="0030675C">
        <w:rPr>
          <w:rFonts w:ascii="Times New Roman" w:hAnsi="Times New Roman"/>
          <w:sz w:val="16"/>
          <w:szCs w:val="16"/>
        </w:rPr>
        <w:lastRenderedPageBreak/>
        <w:t xml:space="preserve">Załącznik </w:t>
      </w:r>
    </w:p>
    <w:p w14:paraId="7AA42004" w14:textId="77777777" w:rsidR="00AF16E5" w:rsidRPr="0030675C" w:rsidRDefault="00AF16E5" w:rsidP="00AF16E5">
      <w:pPr>
        <w:spacing w:after="0" w:line="360" w:lineRule="auto"/>
        <w:jc w:val="right"/>
        <w:rPr>
          <w:rFonts w:ascii="Times New Roman" w:hAnsi="Times New Roman"/>
          <w:sz w:val="16"/>
          <w:szCs w:val="16"/>
        </w:rPr>
      </w:pPr>
      <w:r w:rsidRPr="0030675C">
        <w:rPr>
          <w:rFonts w:ascii="Times New Roman" w:hAnsi="Times New Roman"/>
          <w:sz w:val="16"/>
          <w:szCs w:val="16"/>
        </w:rPr>
        <w:t xml:space="preserve"> do Uchwały Nr</w:t>
      </w:r>
    </w:p>
    <w:p w14:paraId="056D4101" w14:textId="77777777" w:rsidR="00AF16E5" w:rsidRPr="0030675C" w:rsidRDefault="00AF16E5" w:rsidP="00AF16E5">
      <w:pPr>
        <w:spacing w:after="0" w:line="360" w:lineRule="auto"/>
        <w:jc w:val="right"/>
        <w:rPr>
          <w:rFonts w:ascii="Times New Roman" w:hAnsi="Times New Roman"/>
          <w:sz w:val="16"/>
          <w:szCs w:val="16"/>
        </w:rPr>
      </w:pPr>
      <w:r w:rsidRPr="0030675C">
        <w:rPr>
          <w:rFonts w:ascii="Times New Roman" w:hAnsi="Times New Roman"/>
          <w:sz w:val="16"/>
          <w:szCs w:val="16"/>
        </w:rPr>
        <w:t xml:space="preserve">Rady Gminy Damasławek </w:t>
      </w:r>
    </w:p>
    <w:p w14:paraId="4B63671B" w14:textId="77777777" w:rsidR="00AF16E5" w:rsidRPr="0030675C" w:rsidRDefault="00AF16E5" w:rsidP="00AF16E5">
      <w:pPr>
        <w:spacing w:after="0" w:line="360" w:lineRule="auto"/>
        <w:jc w:val="right"/>
        <w:rPr>
          <w:rFonts w:ascii="Times New Roman" w:hAnsi="Times New Roman"/>
          <w:sz w:val="16"/>
          <w:szCs w:val="16"/>
        </w:rPr>
      </w:pPr>
      <w:r w:rsidRPr="0030675C">
        <w:rPr>
          <w:rFonts w:ascii="Times New Roman" w:hAnsi="Times New Roman"/>
          <w:sz w:val="16"/>
          <w:szCs w:val="16"/>
        </w:rPr>
        <w:t xml:space="preserve">z dnia </w:t>
      </w:r>
    </w:p>
    <w:p w14:paraId="3F7742F0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14:paraId="5D4FB9A4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14:paraId="5691BB38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„Roczny program współpracy gminy Damasławek z organizacjami pozarządowymi </w:t>
      </w:r>
      <w:r w:rsidRPr="0030675C">
        <w:rPr>
          <w:rFonts w:ascii="Times New Roman" w:hAnsi="Times New Roman"/>
          <w:b/>
          <w:sz w:val="24"/>
          <w:szCs w:val="24"/>
        </w:rPr>
        <w:br/>
        <w:t>oraz podmiotami, o których mowa w art. 3 ust. 3 ustawy z dnia 24 kwietnia 2003 roku     o działalności pożytku publicznego i o wolontariacie na 2027 rok”</w:t>
      </w:r>
    </w:p>
    <w:p w14:paraId="2FC829BD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F5FBB2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696C32" w14:textId="4D364CB5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I. WSTĘ</w:t>
      </w:r>
    </w:p>
    <w:p w14:paraId="2168683F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1. </w:t>
      </w:r>
      <w:r w:rsidRPr="0030675C">
        <w:rPr>
          <w:rFonts w:ascii="Times New Roman" w:hAnsi="Times New Roman"/>
          <w:sz w:val="24"/>
          <w:szCs w:val="24"/>
        </w:rPr>
        <w:t>Ilekroć w programie współpracy jest mowa o:</w:t>
      </w:r>
    </w:p>
    <w:p w14:paraId="3D740790" w14:textId="77777777" w:rsidR="00AF16E5" w:rsidRPr="0030675C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ustawie – </w:t>
      </w:r>
      <w:r w:rsidRPr="0030675C">
        <w:rPr>
          <w:rFonts w:ascii="Times New Roman" w:hAnsi="Times New Roman"/>
          <w:sz w:val="24"/>
          <w:szCs w:val="24"/>
        </w:rPr>
        <w:t>należy przez to rozumieć ustawę z dnia 24 kwietnia 2003 r. o działalności pożytku publicznego i o wolontariacie (Dz.U. z 2025 r. poz. 1338 ze zm.)</w:t>
      </w:r>
    </w:p>
    <w:p w14:paraId="27530584" w14:textId="77777777" w:rsidR="00AF16E5" w:rsidRPr="0030675C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>programie</w:t>
      </w:r>
      <w:r w:rsidRPr="0030675C">
        <w:rPr>
          <w:rFonts w:ascii="Times New Roman" w:hAnsi="Times New Roman"/>
          <w:sz w:val="24"/>
          <w:szCs w:val="24"/>
        </w:rPr>
        <w:t xml:space="preserve"> – należy przez to rozumieć „Roczny program współpracy gminy Damasławek </w:t>
      </w:r>
      <w:r w:rsidRPr="0030675C">
        <w:rPr>
          <w:rFonts w:ascii="Times New Roman" w:hAnsi="Times New Roman"/>
          <w:sz w:val="24"/>
          <w:szCs w:val="24"/>
        </w:rPr>
        <w:br/>
        <w:t>z organizacjami pozarządowymi oraz podmiotami, o których mowa w art. 3 ust. 3 ustawy z dnia 24 kwietnia 2003 r. o działalności pożytku publicznego i o wolontariacie               na 2027 rok”,</w:t>
      </w:r>
    </w:p>
    <w:p w14:paraId="37076980" w14:textId="77777777" w:rsidR="00AF16E5" w:rsidRPr="0030675C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>gminie –</w:t>
      </w:r>
      <w:r w:rsidRPr="0030675C">
        <w:rPr>
          <w:rFonts w:ascii="Times New Roman" w:hAnsi="Times New Roman"/>
          <w:sz w:val="24"/>
          <w:szCs w:val="24"/>
        </w:rPr>
        <w:t xml:space="preserve"> należy przez to rozumieć gminę Damasławek,</w:t>
      </w:r>
    </w:p>
    <w:p w14:paraId="32673775" w14:textId="77777777" w:rsidR="00AF16E5" w:rsidRPr="0030675C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organizacji pozarządowej oraz podmiotach </w:t>
      </w:r>
      <w:r w:rsidRPr="0030675C">
        <w:rPr>
          <w:rFonts w:ascii="Times New Roman" w:hAnsi="Times New Roman"/>
          <w:sz w:val="24"/>
          <w:szCs w:val="24"/>
        </w:rPr>
        <w:t>– należy przez to rozumieć organizację pozarządową w myśl art. 3 ust. 2 i 3 ustawy z dnia 24 kwietnia 2003 r. o działalności pożytku publicznego i o wolontariacie,</w:t>
      </w:r>
    </w:p>
    <w:p w14:paraId="3CC742D2" w14:textId="77777777" w:rsidR="00AF16E5" w:rsidRPr="0030675C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dotacji – </w:t>
      </w:r>
      <w:r w:rsidRPr="0030675C">
        <w:rPr>
          <w:rFonts w:ascii="Times New Roman" w:hAnsi="Times New Roman"/>
          <w:sz w:val="24"/>
          <w:szCs w:val="24"/>
        </w:rPr>
        <w:t>należy przez to rozumieć dotację w rozumieniu art. 127 ust.1 pkt. 1 lit.e           oraz art. 221 ustawy z dnia 27 sierpnia 2009 r. o finansach publicznych</w:t>
      </w:r>
      <w:r w:rsidRPr="0030675C">
        <w:t xml:space="preserve"> </w:t>
      </w:r>
      <w:r w:rsidRPr="0030675C">
        <w:rPr>
          <w:rFonts w:ascii="Times New Roman" w:hAnsi="Times New Roman"/>
          <w:sz w:val="24"/>
          <w:szCs w:val="24"/>
        </w:rPr>
        <w:t>(Dz.U. z 2025 r. poz. 1483 ze zm.),</w:t>
      </w:r>
    </w:p>
    <w:p w14:paraId="435B386C" w14:textId="77777777" w:rsidR="00AF16E5" w:rsidRPr="0030675C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konkursie </w:t>
      </w:r>
      <w:r w:rsidRPr="0030675C">
        <w:rPr>
          <w:rFonts w:ascii="Times New Roman" w:hAnsi="Times New Roman"/>
          <w:sz w:val="24"/>
          <w:szCs w:val="24"/>
        </w:rPr>
        <w:t>– należy przez to rozumieć otwarty konkurs ofert, o którym mowa w art.</w:t>
      </w:r>
      <w:r w:rsidRPr="0030675C">
        <w:rPr>
          <w:rFonts w:ascii="Times New Roman" w:hAnsi="Times New Roman"/>
          <w:sz w:val="24"/>
          <w:szCs w:val="24"/>
        </w:rPr>
        <w:br/>
        <w:t xml:space="preserve">11   ust. 2 i art. 13 ustawy z dnia 24 kwietnia 2003 r. o działalności pożytku publicznego </w:t>
      </w:r>
      <w:r w:rsidRPr="0030675C">
        <w:rPr>
          <w:rFonts w:ascii="Times New Roman" w:hAnsi="Times New Roman"/>
          <w:sz w:val="24"/>
          <w:szCs w:val="24"/>
        </w:rPr>
        <w:br/>
        <w:t>i o wolontariacie,</w:t>
      </w:r>
    </w:p>
    <w:p w14:paraId="623C1AEA" w14:textId="04F6402C" w:rsidR="00AF16E5" w:rsidRPr="00AF16E5" w:rsidRDefault="00AF16E5" w:rsidP="00AF16E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zadaniach publicznych </w:t>
      </w:r>
      <w:r w:rsidRPr="0030675C">
        <w:rPr>
          <w:rFonts w:ascii="Times New Roman" w:hAnsi="Times New Roman"/>
          <w:sz w:val="24"/>
          <w:szCs w:val="24"/>
        </w:rPr>
        <w:t xml:space="preserve">– należy przez to rozumieć sferę zadań publicznych określoną </w:t>
      </w:r>
      <w:r w:rsidRPr="0030675C">
        <w:rPr>
          <w:rFonts w:ascii="Times New Roman" w:hAnsi="Times New Roman"/>
          <w:sz w:val="24"/>
          <w:szCs w:val="24"/>
        </w:rPr>
        <w:br/>
        <w:t xml:space="preserve">w art. 4 ust. 1 ustawy z dnia 24 kwietnia 2003 r. o działalności pożytku publicznego </w:t>
      </w:r>
      <w:r w:rsidRPr="0030675C">
        <w:rPr>
          <w:rFonts w:ascii="Times New Roman" w:hAnsi="Times New Roman"/>
          <w:sz w:val="24"/>
          <w:szCs w:val="24"/>
        </w:rPr>
        <w:br/>
        <w:t>i o wolontariacie.</w:t>
      </w:r>
    </w:p>
    <w:p w14:paraId="36E17A98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6BDED8" w14:textId="46906131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II. Cel główny i cele szczegółowe</w:t>
      </w:r>
    </w:p>
    <w:p w14:paraId="4950F457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§ 2.</w:t>
      </w:r>
      <w:r w:rsidRPr="0030675C">
        <w:rPr>
          <w:rFonts w:ascii="Times New Roman" w:hAnsi="Times New Roman"/>
          <w:sz w:val="24"/>
          <w:szCs w:val="24"/>
        </w:rPr>
        <w:t xml:space="preserve"> 1. Celem głównym programu jest aktywizacja społeczności lokalnej i budowanie społeczeństwa obywatelskiego, poprzez kształtowanie partnerstwa między gminą </w:t>
      </w:r>
      <w:r w:rsidRPr="0030675C">
        <w:rPr>
          <w:rFonts w:ascii="Times New Roman" w:hAnsi="Times New Roman"/>
          <w:sz w:val="24"/>
          <w:szCs w:val="24"/>
        </w:rPr>
        <w:br/>
      </w:r>
      <w:r w:rsidRPr="0030675C">
        <w:rPr>
          <w:rFonts w:ascii="Times New Roman" w:hAnsi="Times New Roman"/>
          <w:sz w:val="24"/>
          <w:szCs w:val="24"/>
        </w:rPr>
        <w:lastRenderedPageBreak/>
        <w:t>i organizacjami pozarządowymi, a w efekcie skuteczniejsze i efektywniejsze definiowanie potrzeb społecznych oraz ich efektywniejsze zaspokajanie przez wspólną realizację zadań publicznych.</w:t>
      </w:r>
    </w:p>
    <w:p w14:paraId="41BA7F5A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2. Celami szczegółowymi programu są:</w:t>
      </w:r>
    </w:p>
    <w:p w14:paraId="2AB4800E" w14:textId="77777777" w:rsidR="00AF16E5" w:rsidRPr="0030675C" w:rsidRDefault="00AF16E5" w:rsidP="00AF16E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określenie kierunków realizacji zadań publicznych,</w:t>
      </w:r>
    </w:p>
    <w:p w14:paraId="69A16330" w14:textId="77777777" w:rsidR="00AF16E5" w:rsidRPr="0030675C" w:rsidRDefault="00AF16E5" w:rsidP="00AF16E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zapewnienie udziału organizacji pozarządowych w realizacji tych zadań oraz</w:t>
      </w:r>
      <w:r w:rsidRPr="0030675C">
        <w:rPr>
          <w:rFonts w:ascii="Times New Roman" w:hAnsi="Times New Roman"/>
          <w:sz w:val="24"/>
          <w:szCs w:val="24"/>
        </w:rPr>
        <w:br/>
        <w:t>wykorzystanie ich potencjału i możliwości,</w:t>
      </w:r>
    </w:p>
    <w:p w14:paraId="6F671AED" w14:textId="77777777" w:rsidR="00AF16E5" w:rsidRPr="0030675C" w:rsidRDefault="00AF16E5" w:rsidP="00AF16E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zwiększenie udziału mieszkańców w definiowaniu i rozwiązywaniu problemów</w:t>
      </w:r>
      <w:r w:rsidRPr="0030675C">
        <w:rPr>
          <w:rFonts w:ascii="Times New Roman" w:hAnsi="Times New Roman"/>
          <w:sz w:val="24"/>
          <w:szCs w:val="24"/>
        </w:rPr>
        <w:br/>
        <w:t>społecznych,</w:t>
      </w:r>
    </w:p>
    <w:p w14:paraId="6180E4EA" w14:textId="77777777" w:rsidR="00AF16E5" w:rsidRPr="0030675C" w:rsidRDefault="00AF16E5" w:rsidP="00AF16E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podniesienie jakości i efektywności standardu świadczonych usług,</w:t>
      </w:r>
    </w:p>
    <w:p w14:paraId="28DAD7BA" w14:textId="77777777" w:rsidR="00AF16E5" w:rsidRPr="0030675C" w:rsidRDefault="00AF16E5" w:rsidP="00AF16E5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racjonalne wykorzystanie publicznych środków finansowych.</w:t>
      </w:r>
    </w:p>
    <w:p w14:paraId="6E92B191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5F813B" w14:textId="5F831385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III. Zasady współpracy</w:t>
      </w:r>
    </w:p>
    <w:p w14:paraId="35ED9B3C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3. </w:t>
      </w:r>
      <w:r w:rsidRPr="0030675C">
        <w:rPr>
          <w:rFonts w:ascii="Times New Roman" w:hAnsi="Times New Roman"/>
          <w:sz w:val="24"/>
          <w:szCs w:val="24"/>
        </w:rPr>
        <w:t xml:space="preserve">Współpraca gminy Damasławek z organizacjami pozarządowymi odbywać się będzie </w:t>
      </w:r>
      <w:r w:rsidRPr="0030675C">
        <w:rPr>
          <w:rFonts w:ascii="Times New Roman" w:hAnsi="Times New Roman"/>
          <w:sz w:val="24"/>
          <w:szCs w:val="24"/>
        </w:rPr>
        <w:br/>
        <w:t>na zasadach:</w:t>
      </w:r>
    </w:p>
    <w:p w14:paraId="77692EBA" w14:textId="77777777" w:rsidR="00AF16E5" w:rsidRPr="0030675C" w:rsidRDefault="00AF16E5" w:rsidP="00AF16E5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>pomocniczości</w:t>
      </w:r>
      <w:r w:rsidRPr="0030675C">
        <w:rPr>
          <w:rFonts w:ascii="Times New Roman" w:hAnsi="Times New Roman"/>
          <w:sz w:val="24"/>
          <w:szCs w:val="24"/>
        </w:rPr>
        <w:t>– co oznacza, że gmina zleca organizacjom oraz podmiotom realizację zadań własnych, a organizacje i podmioty zapewniają ich wykonanie w sposób ekonomiczny, profesjonalny i terminowy,</w:t>
      </w:r>
    </w:p>
    <w:p w14:paraId="19327EEC" w14:textId="77777777" w:rsidR="00AF16E5" w:rsidRPr="0030675C" w:rsidRDefault="00AF16E5" w:rsidP="00AF16E5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efektywności </w:t>
      </w:r>
      <w:r w:rsidRPr="0030675C">
        <w:rPr>
          <w:rFonts w:ascii="Times New Roman" w:hAnsi="Times New Roman"/>
          <w:sz w:val="24"/>
          <w:szCs w:val="24"/>
        </w:rPr>
        <w:t>– polega na wspólnym dążeniu gminy i organizacji pozarządowych oraz  podmiotów do osiągnięcia możliwie najlepszych efektów w realizacji zadań publicznych,</w:t>
      </w:r>
    </w:p>
    <w:p w14:paraId="413BE632" w14:textId="77777777" w:rsidR="00AF16E5" w:rsidRPr="0030675C" w:rsidRDefault="00AF16E5" w:rsidP="00AF16E5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partnerstwa </w:t>
      </w:r>
      <w:r w:rsidRPr="0030675C">
        <w:rPr>
          <w:rFonts w:ascii="Times New Roman" w:hAnsi="Times New Roman"/>
          <w:iCs/>
          <w:sz w:val="24"/>
          <w:szCs w:val="24"/>
        </w:rPr>
        <w:t xml:space="preserve">-  zasada ta realizowana jest poprzez uczestnictwo organizacji oraz podmiotów zajmujących się działalnością pożytku publicznego w rozeznaniu </w:t>
      </w:r>
      <w:r w:rsidRPr="0030675C">
        <w:rPr>
          <w:rFonts w:ascii="Times New Roman" w:hAnsi="Times New Roman"/>
          <w:iCs/>
          <w:sz w:val="24"/>
          <w:szCs w:val="24"/>
        </w:rPr>
        <w:br/>
        <w:t>i definiowaniu problemów mieszkańców oraz w ich rozwiązywaniu</w:t>
      </w:r>
      <w:r w:rsidRPr="0030675C">
        <w:rPr>
          <w:rFonts w:ascii="Times New Roman" w:hAnsi="Times New Roman"/>
          <w:i/>
          <w:sz w:val="24"/>
          <w:szCs w:val="24"/>
        </w:rPr>
        <w:t>,</w:t>
      </w:r>
    </w:p>
    <w:p w14:paraId="31FAEA6D" w14:textId="77777777" w:rsidR="00AF16E5" w:rsidRPr="0030675C" w:rsidRDefault="00AF16E5" w:rsidP="00AF16E5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uczciwej konkurencji i jawności </w:t>
      </w:r>
      <w:r w:rsidRPr="0030675C">
        <w:rPr>
          <w:rFonts w:ascii="Times New Roman" w:hAnsi="Times New Roman"/>
          <w:sz w:val="24"/>
          <w:szCs w:val="24"/>
        </w:rPr>
        <w:t xml:space="preserve">– oznacza to, że gmina udostępni organizacjom pozarządowym oraz podmiotom informację o celach, kosztach i efektach współpracy, </w:t>
      </w:r>
      <w:r w:rsidRPr="0030675C">
        <w:rPr>
          <w:rFonts w:ascii="Times New Roman" w:hAnsi="Times New Roman"/>
          <w:sz w:val="24"/>
          <w:szCs w:val="24"/>
        </w:rPr>
        <w:br/>
        <w:t xml:space="preserve">a także środkach finansowych zaplanowanych w budżecie gminy na współpracę           </w:t>
      </w:r>
      <w:r w:rsidRPr="0030675C">
        <w:rPr>
          <w:rFonts w:ascii="Times New Roman" w:hAnsi="Times New Roman"/>
          <w:sz w:val="24"/>
          <w:szCs w:val="24"/>
        </w:rPr>
        <w:br/>
        <w:t>z nimi, a organizacje udostępnią między innymi dane dotyczące swojej struktury organizacyjnej, sposobu funkcjonowania, rezultatów dotyczących prowadzenia dotychczasowej działalności oraz sytuacji finansowej,</w:t>
      </w:r>
    </w:p>
    <w:p w14:paraId="02001E69" w14:textId="77777777" w:rsidR="00AF16E5" w:rsidRPr="0030675C" w:rsidRDefault="00AF16E5" w:rsidP="00AF16E5">
      <w:pPr>
        <w:numPr>
          <w:ilvl w:val="0"/>
          <w:numId w:val="2"/>
        </w:numPr>
        <w:spacing w:after="0" w:line="360" w:lineRule="auto"/>
        <w:ind w:right="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i/>
          <w:sz w:val="24"/>
          <w:szCs w:val="24"/>
        </w:rPr>
        <w:t xml:space="preserve">suwerenności stron </w:t>
      </w:r>
      <w:r w:rsidRPr="0030675C">
        <w:rPr>
          <w:rFonts w:ascii="Times New Roman" w:hAnsi="Times New Roman"/>
          <w:sz w:val="24"/>
          <w:szCs w:val="24"/>
        </w:rPr>
        <w:t>–</w:t>
      </w:r>
      <w:r w:rsidRPr="0030675C">
        <w:t xml:space="preserve"> </w:t>
      </w:r>
      <w:r w:rsidRPr="0030675C">
        <w:rPr>
          <w:rFonts w:ascii="Times New Roman" w:hAnsi="Times New Roman"/>
          <w:sz w:val="24"/>
          <w:szCs w:val="24"/>
        </w:rPr>
        <w:t xml:space="preserve">oznacza to, że stosunki pomiędzy gminą a organizacjami oraz podmiotami kształtowane będą z poszanowaniem wzajemnej autonomii </w:t>
      </w:r>
      <w:r w:rsidRPr="0030675C">
        <w:rPr>
          <w:rFonts w:ascii="Times New Roman" w:hAnsi="Times New Roman"/>
          <w:sz w:val="24"/>
          <w:szCs w:val="24"/>
        </w:rPr>
        <w:br/>
        <w:t>i niezależności swojej działalności statutowej.</w:t>
      </w:r>
    </w:p>
    <w:p w14:paraId="599B4835" w14:textId="77777777" w:rsidR="00AF16E5" w:rsidRDefault="00AF16E5" w:rsidP="00AF16E5">
      <w:pPr>
        <w:spacing w:after="0" w:line="360" w:lineRule="auto"/>
        <w:ind w:left="720" w:right="1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E6B3B9A" w14:textId="77777777" w:rsidR="00AF16E5" w:rsidRPr="0030675C" w:rsidRDefault="00AF16E5" w:rsidP="00AF16E5">
      <w:pPr>
        <w:spacing w:after="0" w:line="360" w:lineRule="auto"/>
        <w:ind w:left="720" w:right="1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066364A" w14:textId="4290C2DD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lastRenderedPageBreak/>
        <w:t>IV. Zakres przedmiotowy</w:t>
      </w:r>
    </w:p>
    <w:p w14:paraId="2C3D83B5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4. </w:t>
      </w:r>
      <w:r w:rsidRPr="0030675C">
        <w:rPr>
          <w:rFonts w:ascii="Times New Roman" w:hAnsi="Times New Roman"/>
          <w:sz w:val="24"/>
          <w:szCs w:val="24"/>
        </w:rPr>
        <w:t>1. Przedmiotem współpracy gminy z organizacjami pozarządowymi jest:</w:t>
      </w:r>
    </w:p>
    <w:p w14:paraId="4EF293E4" w14:textId="77777777" w:rsidR="00AF16E5" w:rsidRPr="0030675C" w:rsidRDefault="00AF16E5" w:rsidP="00AF16E5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realizacja zadań gminy określonych w ustawie,</w:t>
      </w:r>
    </w:p>
    <w:p w14:paraId="4B206333" w14:textId="77777777" w:rsidR="00AF16E5" w:rsidRPr="0030675C" w:rsidRDefault="00AF16E5" w:rsidP="00AF16E5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określenie potrzeb społecznych i sposobów ich zaspokajania,</w:t>
      </w:r>
    </w:p>
    <w:p w14:paraId="348A7F68" w14:textId="77777777" w:rsidR="00AF16E5" w:rsidRPr="0030675C" w:rsidRDefault="00AF16E5" w:rsidP="00AF16E5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podwyższanie efektywności działań kierowanych dla mieszkańców gminy,</w:t>
      </w:r>
    </w:p>
    <w:p w14:paraId="4046977E" w14:textId="77777777" w:rsidR="00AF16E5" w:rsidRPr="0030675C" w:rsidRDefault="00AF16E5" w:rsidP="00AF16E5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konsultowanie projektów uchwał Rady Gminy Damasławek na etapie ich tworzenia.</w:t>
      </w:r>
    </w:p>
    <w:p w14:paraId="6F2E8706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2. Podstawowym kryterium decydującym o podjęciu współpracy z organizacjami pozarządowymi jest prowadzenie przez nie działalności pożytku publicznego na terenie gminy Damasławek lub na rzecz jej mieszkańców.</w:t>
      </w:r>
    </w:p>
    <w:p w14:paraId="66FEF19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2C6A3C" w14:textId="49D084CA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V. Formy współpracy</w:t>
      </w:r>
    </w:p>
    <w:p w14:paraId="77F446E7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5. </w:t>
      </w:r>
      <w:r w:rsidRPr="0030675C">
        <w:rPr>
          <w:rFonts w:ascii="Times New Roman" w:hAnsi="Times New Roman"/>
          <w:sz w:val="24"/>
          <w:szCs w:val="24"/>
        </w:rPr>
        <w:t>Współpraca gminy z organizacjami pozarządowymi oraz podmiotami realizowana będzie w następujących formach:</w:t>
      </w:r>
    </w:p>
    <w:p w14:paraId="7150F437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zlecanie organizacjom pozarządowym oraz podmiotom wymienionym w art. 3 ust. </w:t>
      </w:r>
    </w:p>
    <w:p w14:paraId="49B5DC30" w14:textId="77777777" w:rsidR="00AF16E5" w:rsidRPr="0030675C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3 ustawy realizacji zadań publicznych, poprzez wspieranie wykonywania wcześniej wymienionych zadań, wraz z udzieleniem dotacji na dofinansowanie ich realizacji lub powierzenie wykonywania zadań publicznych, wraz z udzieleniem dotacji na finansowanie ich realizacji, </w:t>
      </w:r>
    </w:p>
    <w:p w14:paraId="60CD012A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wzajemne informowanie się o planowanych kierunkach działalności,</w:t>
      </w:r>
    </w:p>
    <w:p w14:paraId="33B29F65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konsultowanie z organizacjami pozarządowymi oraz podmiotami wymienionymi w art. 3 ust. 3 projektów aktów normatywnych w dziedzinach dotyczących działalności statutowej tych organizacji,</w:t>
      </w:r>
    </w:p>
    <w:p w14:paraId="6699B82F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konsultowanie projektów aktów normatywnych dotyczących sfer zadań publicznych, </w:t>
      </w:r>
      <w:r w:rsidRPr="0030675C">
        <w:rPr>
          <w:rFonts w:ascii="Times New Roman" w:hAnsi="Times New Roman"/>
          <w:sz w:val="24"/>
          <w:szCs w:val="24"/>
        </w:rPr>
        <w:br/>
        <w:t xml:space="preserve">o których mowa w art. 4 ustawy, z radami działalności pożytku publicznego, </w:t>
      </w:r>
      <w:r w:rsidRPr="0030675C">
        <w:rPr>
          <w:rFonts w:ascii="Times New Roman" w:hAnsi="Times New Roman"/>
          <w:sz w:val="24"/>
          <w:szCs w:val="24"/>
        </w:rPr>
        <w:br/>
        <w:t>w przypadku ich utworzenia przez właściwe jednostki samorządu terytorialnego,</w:t>
      </w:r>
    </w:p>
    <w:p w14:paraId="323BE2C1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tworzenie w miarę potrzeb wspólnych zespołów o charakterze doradczym </w:t>
      </w:r>
      <w:r w:rsidRPr="0030675C">
        <w:rPr>
          <w:rFonts w:ascii="Times New Roman" w:hAnsi="Times New Roman"/>
          <w:sz w:val="24"/>
          <w:szCs w:val="24"/>
        </w:rPr>
        <w:br/>
        <w:t>i inicjatywnym, złożonych z przedstawicieli organizacji pozarządowych, podmiotów wymienionych w art. 3 ust. 3 oraz przedstawicieli właściwych organów administracji publicznej,</w:t>
      </w:r>
    </w:p>
    <w:p w14:paraId="3E76CD5F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umowy o wykonanie inicjatywy lokalnej na zasadach określonych w ustawie,</w:t>
      </w:r>
    </w:p>
    <w:p w14:paraId="6EB18562" w14:textId="77777777" w:rsidR="00AF16E5" w:rsidRPr="0030675C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udostępnianie, w miarę możliwości organizacjom oraz podmiotom lokali </w:t>
      </w:r>
      <w:r w:rsidRPr="0030675C">
        <w:rPr>
          <w:rFonts w:ascii="Times New Roman" w:hAnsi="Times New Roman"/>
          <w:sz w:val="24"/>
          <w:szCs w:val="24"/>
        </w:rPr>
        <w:br/>
        <w:t>z zasobów gminnych oraz pomieszczeń urzędu w celu odbywania spotkań, szkoleń, konsultacji,</w:t>
      </w:r>
    </w:p>
    <w:p w14:paraId="41A48928" w14:textId="41DD47D5" w:rsidR="00AF16E5" w:rsidRPr="00AF16E5" w:rsidRDefault="00AF16E5" w:rsidP="00AF16E5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przekazywanie informacji o dostępnych szkoleniach, konferencjach, </w:t>
      </w:r>
      <w:r>
        <w:rPr>
          <w:rFonts w:ascii="Times New Roman" w:hAnsi="Times New Roman"/>
          <w:sz w:val="24"/>
          <w:szCs w:val="24"/>
        </w:rPr>
        <w:t>itp.</w:t>
      </w:r>
    </w:p>
    <w:p w14:paraId="74EE12FC" w14:textId="515558A0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lastRenderedPageBreak/>
        <w:t>VI. Priorytetowe zadania publiczne</w:t>
      </w:r>
    </w:p>
    <w:p w14:paraId="6C5B50F8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6. </w:t>
      </w:r>
      <w:r w:rsidRPr="0030675C">
        <w:rPr>
          <w:rFonts w:ascii="Times New Roman" w:hAnsi="Times New Roman"/>
          <w:sz w:val="24"/>
          <w:szCs w:val="24"/>
        </w:rPr>
        <w:t>Za priorytetowe w 2027 roku uznaje się zadania z zakresu:</w:t>
      </w:r>
    </w:p>
    <w:p w14:paraId="063E2B04" w14:textId="77777777" w:rsidR="00AF16E5" w:rsidRPr="0030675C" w:rsidRDefault="00AF16E5" w:rsidP="00AF16E5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Pomocy społecznej, w tym pomoc rodzinom i osobom w trudnej sytuacji życiowej oraz wyrównywanie szans tych rodzin i osób: </w:t>
      </w:r>
    </w:p>
    <w:p w14:paraId="1A04E1BE" w14:textId="77777777" w:rsidR="00AF16E5" w:rsidRPr="0030675C" w:rsidRDefault="00AF16E5" w:rsidP="00AF16E5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30675C">
        <w:rPr>
          <w:rFonts w:ascii="Times New Roman" w:hAnsi="Times New Roman"/>
          <w:sz w:val="24"/>
          <w:szCs w:val="24"/>
          <w:lang w:eastAsia="pl-PL"/>
        </w:rPr>
        <w:t xml:space="preserve">wspieranie działań w zakresie pozyskiwania, magazynowania i udzielania pomocy żywnościowej mieszkańcom gminy Damasławek. </w:t>
      </w:r>
    </w:p>
    <w:p w14:paraId="4854ECB9" w14:textId="77777777" w:rsidR="00AF16E5" w:rsidRPr="0030675C" w:rsidRDefault="00AF16E5" w:rsidP="00AF16E5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Działalności na rzecz osób niepełnosprawnych:</w:t>
      </w:r>
    </w:p>
    <w:p w14:paraId="7D0A3F9C" w14:textId="77777777" w:rsidR="00AF16E5" w:rsidRPr="0030675C" w:rsidRDefault="00AF16E5" w:rsidP="00AF16E5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organizowanie okolicznościowych spotkań, imprez integracyjnych oraz</w:t>
      </w:r>
      <w:r w:rsidRPr="0030675C">
        <w:rPr>
          <w:rFonts w:ascii="Times New Roman" w:hAnsi="Times New Roman"/>
          <w:sz w:val="24"/>
          <w:szCs w:val="24"/>
        </w:rPr>
        <w:br/>
        <w:t>wypoczynku dla osób niepełnosprawnych.</w:t>
      </w:r>
    </w:p>
    <w:p w14:paraId="0D372BAD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9D9D10" w14:textId="30809EB5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VII. Okres realizacji programu</w:t>
      </w:r>
    </w:p>
    <w:p w14:paraId="0D9F5D7C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7. </w:t>
      </w:r>
      <w:r w:rsidRPr="0030675C">
        <w:rPr>
          <w:rFonts w:ascii="Times New Roman" w:hAnsi="Times New Roman"/>
          <w:sz w:val="24"/>
          <w:szCs w:val="24"/>
        </w:rPr>
        <w:t>1. Niniejszy program realizowany będzie w okresie od 1 stycznia do 31 grudnia 2027</w:t>
      </w:r>
    </w:p>
    <w:p w14:paraId="35D21C63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roku.</w:t>
      </w:r>
    </w:p>
    <w:p w14:paraId="5897E099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2. Termin realizacji poszczególnych zadań określony będzie w warunkach konkursu ofert.</w:t>
      </w:r>
    </w:p>
    <w:p w14:paraId="5590373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BB8399" w14:textId="2C7C1D66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VIII. Sposób realizacji programu</w:t>
      </w:r>
    </w:p>
    <w:p w14:paraId="66B47B7E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8. </w:t>
      </w:r>
      <w:r w:rsidRPr="0030675C">
        <w:rPr>
          <w:rFonts w:ascii="Times New Roman" w:hAnsi="Times New Roman"/>
          <w:sz w:val="24"/>
          <w:szCs w:val="24"/>
        </w:rPr>
        <w:t>1. Zlecanie realizacji zadań publicznych organizacjom pozarządowym oraz podmiotom odbywać się będzie na zasadach określonych w ustawie, w trybie otwartego konkursu ofert, chyba że przepisy odrębne przewidują inny tryb zlecania zadań.</w:t>
      </w:r>
    </w:p>
    <w:p w14:paraId="34F274B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2. Przeprowadzenie otwartego konkursu ofert odbywa się według następujących zasad:</w:t>
      </w:r>
    </w:p>
    <w:p w14:paraId="5474E93F" w14:textId="77777777" w:rsidR="00AF16E5" w:rsidRPr="0030675C" w:rsidRDefault="00AF16E5" w:rsidP="00AF16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zlecanie realizacji zadań organizacjom oraz podmiotom prowadzącym działalność pożytku publicznego na terenie gminy Damasławek obejmuje w pierwszej kolejności zadania priorytetowe określone w § 6,</w:t>
      </w:r>
    </w:p>
    <w:p w14:paraId="24250263" w14:textId="77777777" w:rsidR="00AF16E5" w:rsidRPr="0030675C" w:rsidRDefault="00AF16E5" w:rsidP="00AF16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zlecenie realizacji zadania publicznego może mieć formę powierzenia wykonania, wraz z udzieleniem dotacji na finansowanie jego realizacji lub wsparcia takiego zadania, wraz z udzieleniem dotacji na dofinansowanie jego realizacji,</w:t>
      </w:r>
    </w:p>
    <w:p w14:paraId="3AD9440A" w14:textId="77777777" w:rsidR="00AF16E5" w:rsidRPr="0030675C" w:rsidRDefault="00AF16E5" w:rsidP="00AF16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dotacje, o których mowa w pkt. 2) nie mogą być wykorzystywane: na zakup gruntów; działalność gospodarczą; działalność polityczną; pokrycie zobowiązań powstałych przed datą zawarcia umowy; realizację inwestycji, z wyłączeniem inwestycji związanych z bezpośrednią realizacją zadań publicznych, na które dotacja została przyznana; pokrycie kosztów utrzymania biura, z wyłączeniem bezpośrednich kosztów związanych z realizacją zadania publicznego, na które dotacja została </w:t>
      </w:r>
      <w:r w:rsidRPr="0030675C">
        <w:rPr>
          <w:rFonts w:ascii="Times New Roman" w:hAnsi="Times New Roman"/>
          <w:sz w:val="24"/>
          <w:szCs w:val="24"/>
        </w:rPr>
        <w:br/>
        <w:t>przyznana,</w:t>
      </w:r>
    </w:p>
    <w:p w14:paraId="3C1416B0" w14:textId="77777777" w:rsidR="00AF16E5" w:rsidRPr="0030675C" w:rsidRDefault="00AF16E5" w:rsidP="00AF16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lastRenderedPageBreak/>
        <w:t xml:space="preserve">otwarty konkurs ofert dotyczący realizacji zadań ogłasza Wójt Gminy Damasławek </w:t>
      </w:r>
      <w:r w:rsidRPr="0030675C">
        <w:rPr>
          <w:rFonts w:ascii="Times New Roman" w:hAnsi="Times New Roman"/>
          <w:sz w:val="24"/>
          <w:szCs w:val="24"/>
        </w:rPr>
        <w:br/>
        <w:t>na stronie internetowej Biuletynu Informacji Publicznej Urzędu w oparciu o przepisy ustawy oraz wydane na jej podstawie przepisy wykonawcze,</w:t>
      </w:r>
    </w:p>
    <w:p w14:paraId="69B73CB8" w14:textId="77777777" w:rsidR="00AF16E5" w:rsidRPr="0030675C" w:rsidRDefault="00AF16E5" w:rsidP="00AF16E5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termin składania ofert nie może być krótszy niż 21 dni od dnia ukazania się ostatniego ogłoszenia.</w:t>
      </w:r>
    </w:p>
    <w:p w14:paraId="35A1566E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§ 9.</w:t>
      </w:r>
      <w:r w:rsidRPr="0030675C">
        <w:rPr>
          <w:rFonts w:ascii="Times New Roman" w:hAnsi="Times New Roman"/>
          <w:sz w:val="24"/>
          <w:szCs w:val="24"/>
        </w:rPr>
        <w:t xml:space="preserve"> 1. Wójt Gminy Damasławek może zlecić realizację zadania publicznego w inny sposób niż w trybie otwartego konkursu ofert, zgodnie z art. 11 ust. 4 ustawy.</w:t>
      </w:r>
    </w:p>
    <w:p w14:paraId="097D8FE8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2. W sytuacjach wyjątkowych i losowych określonych w art. 11a ustawy realizacja zadania publicznego może nastąpić z pominięciem otwartego konkursu ofert.</w:t>
      </w:r>
    </w:p>
    <w:p w14:paraId="310677DF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3. Na wniosek organizacji pozarządowej lub podmiotu wymienionego w art. 3 ust. 3 ustawy Wójt Gminy Damasławek może zlecić realizację zadania publicznego wraz z udzieleniem dotacji na jego realizację w trybie art. 19a ustawy, pod warunkiem zabezpieczenia w budżecie gminy środków finansowych.</w:t>
      </w:r>
    </w:p>
    <w:p w14:paraId="60316F84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4. Zlecanie realizacji zadań publicznych może odbywać się na podstawie innych ustaw.</w:t>
      </w:r>
    </w:p>
    <w:p w14:paraId="638FFC0F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§ 10. </w:t>
      </w:r>
      <w:r w:rsidRPr="0030675C">
        <w:rPr>
          <w:rFonts w:ascii="Times New Roman" w:hAnsi="Times New Roman"/>
          <w:sz w:val="24"/>
          <w:szCs w:val="24"/>
        </w:rPr>
        <w:t xml:space="preserve">Informacje skierowane do organizacji pozarządowych i innych podmiotów będą zamieszczane na stronie internetowej Biuletynu Informacji Publicznej Urzędu Gminy Damasławek </w:t>
      </w:r>
      <w:hyperlink r:id="rId5" w:history="1">
        <w:r w:rsidRPr="0030675C">
          <w:rPr>
            <w:rFonts w:ascii="Times New Roman" w:hAnsi="Times New Roman"/>
            <w:color w:val="0000FF"/>
            <w:sz w:val="24"/>
            <w:szCs w:val="24"/>
            <w:u w:val="single"/>
          </w:rPr>
          <w:t>www.damaslawek.nowoczesnagmina.pl</w:t>
        </w:r>
      </w:hyperlink>
      <w:r w:rsidRPr="0030675C">
        <w:rPr>
          <w:rFonts w:ascii="Times New Roman" w:hAnsi="Times New Roman"/>
          <w:sz w:val="24"/>
          <w:szCs w:val="24"/>
        </w:rPr>
        <w:t xml:space="preserve"> oraz </w:t>
      </w:r>
      <w:hyperlink r:id="rId6" w:history="1">
        <w:r w:rsidRPr="0030675C">
          <w:rPr>
            <w:rFonts w:ascii="Times New Roman" w:hAnsi="Times New Roman"/>
            <w:color w:val="0000FF"/>
            <w:sz w:val="24"/>
            <w:szCs w:val="24"/>
            <w:u w:val="single"/>
          </w:rPr>
          <w:t>www.gminadamaslawek.pl</w:t>
        </w:r>
      </w:hyperlink>
      <w:r w:rsidRPr="0030675C">
        <w:rPr>
          <w:rFonts w:ascii="Times New Roman" w:hAnsi="Times New Roman"/>
          <w:color w:val="0000FF"/>
          <w:sz w:val="24"/>
          <w:szCs w:val="24"/>
          <w:u w:val="single"/>
        </w:rPr>
        <w:t xml:space="preserve"> .</w:t>
      </w:r>
    </w:p>
    <w:p w14:paraId="25C5B4E0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676FF3C" w14:textId="5235C7EB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IX. Wysokość środków planowana na realizację programu</w:t>
      </w:r>
    </w:p>
    <w:p w14:paraId="5E2A7038" w14:textId="77777777" w:rsidR="00AF16E5" w:rsidRPr="0030675C" w:rsidRDefault="00AF16E5" w:rsidP="00AF16E5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0675C">
        <w:rPr>
          <w:rFonts w:ascii="Times New Roman" w:hAnsi="Times New Roman"/>
          <w:b/>
          <w:sz w:val="24"/>
          <w:szCs w:val="24"/>
          <w:lang w:eastAsia="ar-SA"/>
        </w:rPr>
        <w:t xml:space="preserve">§ 11. </w:t>
      </w:r>
      <w:r w:rsidRPr="0030675C">
        <w:rPr>
          <w:rFonts w:ascii="Times New Roman" w:hAnsi="Times New Roman"/>
          <w:sz w:val="24"/>
          <w:szCs w:val="24"/>
          <w:lang w:eastAsia="ar-SA"/>
        </w:rPr>
        <w:t xml:space="preserve">1. W 2027 roku na realizację zadań publicznych objętych niniejszym programem planuje się przeznaczyć kwotę w wysokości </w:t>
      </w:r>
      <w:r w:rsidRPr="0030675C">
        <w:rPr>
          <w:rFonts w:ascii="Times New Roman" w:hAnsi="Times New Roman"/>
          <w:b/>
          <w:bCs/>
          <w:sz w:val="24"/>
          <w:szCs w:val="24"/>
          <w:lang w:eastAsia="ar-SA"/>
        </w:rPr>
        <w:t>13 400,00 zł (słownie: trzynaście tysięcy czterysta złotych 00/100)</w:t>
      </w:r>
      <w:r w:rsidRPr="0030675C">
        <w:rPr>
          <w:rFonts w:ascii="Times New Roman" w:hAnsi="Times New Roman"/>
          <w:sz w:val="24"/>
          <w:szCs w:val="24"/>
          <w:lang w:eastAsia="ar-SA"/>
        </w:rPr>
        <w:t>. Ostateczną wysokość środków przeznaczonych na realizację rocznego programu współpracy z organizacjami pozarządowymi w 2027 roku, określi uchwała budżetowa Rady Gminy Damasławek na 2027 rok.</w:t>
      </w:r>
    </w:p>
    <w:p w14:paraId="1D2002DE" w14:textId="77777777" w:rsidR="00AF16E5" w:rsidRPr="0030675C" w:rsidRDefault="00AF16E5" w:rsidP="00AF16E5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30675C">
        <w:rPr>
          <w:rFonts w:ascii="Times New Roman" w:hAnsi="Times New Roman"/>
          <w:sz w:val="24"/>
          <w:szCs w:val="24"/>
          <w:lang w:eastAsia="ar-SA"/>
        </w:rPr>
        <w:t>2. Wysokość środków w budżecie gminy przeznaczonych na dofinansowanie realizacji zadań publicznych w 2026 roku, na podstawie otwartych konkursów wynosiła 12 400,00 zł.</w:t>
      </w:r>
    </w:p>
    <w:p w14:paraId="701AAF0D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E5128E" w14:textId="74435B62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X. Sposób oceny realizacji programu</w:t>
      </w:r>
    </w:p>
    <w:p w14:paraId="2B05BDC9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§ 12.</w:t>
      </w:r>
      <w:r w:rsidRPr="0030675C">
        <w:rPr>
          <w:rFonts w:ascii="Times New Roman" w:hAnsi="Times New Roman"/>
          <w:sz w:val="24"/>
          <w:szCs w:val="24"/>
        </w:rPr>
        <w:t xml:space="preserve"> 1. Realizacja programu współpracy jest poddana ewaluacji rozumianej, jako planowe działania mające na celu ocenę realizacji wykonania programu.</w:t>
      </w:r>
    </w:p>
    <w:p w14:paraId="164E8696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2. Ocena realizacji programu polegać będzie na systematycznym badaniu czy program realizowany jest zgodnie z przyjętym harmonogramem oraz budżetem.</w:t>
      </w:r>
    </w:p>
    <w:p w14:paraId="5D8DF5A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3. Wójt Gminy Damasławek dokonuje oceny i kontroli realizacji zadania powierzonego</w:t>
      </w:r>
      <w:r w:rsidRPr="0030675C">
        <w:rPr>
          <w:rFonts w:ascii="Times New Roman" w:hAnsi="Times New Roman"/>
          <w:sz w:val="24"/>
          <w:szCs w:val="24"/>
        </w:rPr>
        <w:br/>
        <w:t>lub wspieranego organizacjom pozarządowym na zasadach określonych w ustawie.</w:t>
      </w:r>
    </w:p>
    <w:p w14:paraId="2A167E69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lastRenderedPageBreak/>
        <w:t>4. Ustala się następujące wskaźniki niezbędne do oceny realizacji programu:</w:t>
      </w:r>
    </w:p>
    <w:p w14:paraId="3BFC3B17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liczba ogłoszonych otwartych konkursów ofert,</w:t>
      </w:r>
    </w:p>
    <w:p w14:paraId="5673BCFE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liczba ofert złożonych w otwartych konkursach ofert,</w:t>
      </w:r>
    </w:p>
    <w:p w14:paraId="31263BBC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liczba umów zawartych na realizację zadania publicznego,</w:t>
      </w:r>
    </w:p>
    <w:p w14:paraId="22CE5E82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liczba umów, które nie zostały zrealizowane (rozwiązane, zerwane lub unieważnione),</w:t>
      </w:r>
    </w:p>
    <w:p w14:paraId="620C7871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liczba umów zawartych w formie wsparcia lub w formie powierzenia zadania,</w:t>
      </w:r>
    </w:p>
    <w:p w14:paraId="13757161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wysokość środków finansowych przekazanych organizacjom oraz podmiotom </w:t>
      </w:r>
    </w:p>
    <w:p w14:paraId="1B8B400D" w14:textId="77777777" w:rsidR="00AF16E5" w:rsidRPr="0030675C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w poszczególnych obszarach zadaniowych z budżetu gminy,</w:t>
      </w:r>
    </w:p>
    <w:p w14:paraId="4824F3D6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wysokość środków finansowych przeznaczonych przez organizacje pozarządowe </w:t>
      </w:r>
      <w:r w:rsidRPr="0030675C">
        <w:rPr>
          <w:rFonts w:ascii="Times New Roman" w:hAnsi="Times New Roman"/>
          <w:sz w:val="24"/>
          <w:szCs w:val="24"/>
        </w:rPr>
        <w:br/>
        <w:t>oraz podmioty na realizację zadań publicznych na rzecz mieszkańców,</w:t>
      </w:r>
    </w:p>
    <w:p w14:paraId="4CAB2CA9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sposób wykonania zadań publicznych przez organizacje pozarządowe,</w:t>
      </w:r>
    </w:p>
    <w:p w14:paraId="5DDD3A04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trudności i problemy napotkane w realizacji programu, czy formy współpracy </w:t>
      </w:r>
      <w:r w:rsidRPr="0030675C">
        <w:rPr>
          <w:rFonts w:ascii="Times New Roman" w:hAnsi="Times New Roman"/>
          <w:sz w:val="24"/>
          <w:szCs w:val="24"/>
        </w:rPr>
        <w:br/>
        <w:t>są adekwatne i skuteczne,</w:t>
      </w:r>
    </w:p>
    <w:p w14:paraId="0B079781" w14:textId="77777777" w:rsidR="00AF16E5" w:rsidRPr="0030675C" w:rsidRDefault="00AF16E5" w:rsidP="00AF16E5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efekty realizacji programu.</w:t>
      </w:r>
    </w:p>
    <w:p w14:paraId="3D4BE07E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5. Wójt Gminy Damasławek przedłoży Radzie Gminy Damasławek sprawozdanie z realizacji programu zgodnie z terminem określonym w ustawie po każdym roku obowiązywania programu.</w:t>
      </w:r>
    </w:p>
    <w:p w14:paraId="6FB68F56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640F1DA" w14:textId="2FD48F82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>XI. Sposób tworzenia programu oraz przebieg konsultacji</w:t>
      </w:r>
    </w:p>
    <w:p w14:paraId="348B21D8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13. </w:t>
      </w:r>
      <w:r w:rsidRPr="0030675C">
        <w:rPr>
          <w:rFonts w:ascii="Times New Roman" w:hAnsi="Times New Roman"/>
          <w:sz w:val="24"/>
          <w:szCs w:val="24"/>
        </w:rPr>
        <w:t xml:space="preserve">1. Roczny program współpracy gminy Damasławek z organizacjami pozarządowymi </w:t>
      </w:r>
      <w:r w:rsidRPr="0030675C">
        <w:rPr>
          <w:rFonts w:ascii="Times New Roman" w:hAnsi="Times New Roman"/>
          <w:sz w:val="24"/>
          <w:szCs w:val="24"/>
        </w:rPr>
        <w:br/>
        <w:t xml:space="preserve">oraz podmiotami, o których mowa w art. 3 ust. 3 ustawy został opracowany </w:t>
      </w:r>
      <w:r w:rsidRPr="0030675C">
        <w:rPr>
          <w:rFonts w:ascii="Times New Roman" w:hAnsi="Times New Roman"/>
          <w:sz w:val="24"/>
          <w:szCs w:val="24"/>
        </w:rPr>
        <w:br/>
        <w:t>po przeprowadzonych konsultacjach społecznych w sposób określony w uchwale                            nr XXXIX/242/10 Rady Gminy Damasławek z dnia 31 sierpnia 2010 r. w sprawie zasad           i trybu przeprowadzania konsultacji projektów aktów prawa miejscowego z organizacjami pozarządowymi i podmiotami wymienionymi w art. 3 ust. 3 ustawy z dnia 24 kwietnia 2003 r. o działalności pożytku publicznego i o wolontariacie.</w:t>
      </w:r>
    </w:p>
    <w:p w14:paraId="589E39CD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2. Projekt programu celem uzyskania ewentualnych uwag i wniosków </w:t>
      </w:r>
      <w:r w:rsidRPr="0030675C">
        <w:rPr>
          <w:rFonts w:ascii="Times New Roman" w:hAnsi="Times New Roman"/>
          <w:sz w:val="24"/>
          <w:szCs w:val="24"/>
          <w:u w:val="single"/>
        </w:rPr>
        <w:t>15 września 2026 roku</w:t>
      </w:r>
      <w:r w:rsidRPr="0030675C">
        <w:rPr>
          <w:rFonts w:ascii="Times New Roman" w:hAnsi="Times New Roman"/>
          <w:sz w:val="24"/>
          <w:szCs w:val="24"/>
        </w:rPr>
        <w:br/>
        <w:t>został zamieszczony na stronie internetowej Biuletynu Informacji Publicznej Gminy Damasławek </w:t>
      </w:r>
      <w:hyperlink r:id="rId7" w:history="1">
        <w:r w:rsidRPr="0030675C">
          <w:rPr>
            <w:rFonts w:ascii="Times New Roman" w:hAnsi="Times New Roman"/>
            <w:color w:val="0000FF"/>
            <w:sz w:val="24"/>
            <w:szCs w:val="24"/>
            <w:u w:val="single"/>
          </w:rPr>
          <w:t>www.damaslawek.nowoczesnagmina.pl</w:t>
        </w:r>
      </w:hyperlink>
      <w:r w:rsidRPr="0030675C">
        <w:t> </w:t>
      </w:r>
      <w:r w:rsidRPr="0030675C">
        <w:rPr>
          <w:rFonts w:ascii="Times New Roman" w:hAnsi="Times New Roman"/>
          <w:sz w:val="24"/>
          <w:szCs w:val="24"/>
        </w:rPr>
        <w:t>oraz </w:t>
      </w:r>
      <w:hyperlink r:id="rId8" w:history="1">
        <w:r w:rsidRPr="0030675C">
          <w:rPr>
            <w:rFonts w:ascii="Times New Roman" w:hAnsi="Times New Roman"/>
            <w:color w:val="0000FF"/>
            <w:sz w:val="24"/>
            <w:szCs w:val="24"/>
            <w:u w:val="single"/>
          </w:rPr>
          <w:t>www.gminadamaslawek.pl, </w:t>
        </w:r>
      </w:hyperlink>
      <w:r w:rsidRPr="0030675C">
        <w:rPr>
          <w:rFonts w:ascii="Times New Roman" w:hAnsi="Times New Roman"/>
          <w:sz w:val="24"/>
          <w:szCs w:val="24"/>
        </w:rPr>
        <w:t> </w:t>
      </w:r>
      <w:r w:rsidRPr="0030675C">
        <w:rPr>
          <w:rFonts w:ascii="Times New Roman" w:hAnsi="Times New Roman"/>
          <w:sz w:val="24"/>
          <w:szCs w:val="24"/>
        </w:rPr>
        <w:br/>
        <w:t>a także na tablicy ogłoszeń Urzędu Gminy na okres 14 dni.</w:t>
      </w:r>
    </w:p>
    <w:p w14:paraId="491C619C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3. Wyniki konsultacji zostały upublicznione na zasadach wynikających z uchwały, o której mowa w ust.1</w:t>
      </w:r>
    </w:p>
    <w:p w14:paraId="60D98C57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031755" w14:textId="5715B6B6" w:rsidR="00AF16E5" w:rsidRPr="0030675C" w:rsidRDefault="00AF16E5" w:rsidP="00AF16E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lastRenderedPageBreak/>
        <w:t xml:space="preserve">XII. Tryb powoływania i zasady działania komisji konkursowej do opiniowania ofert </w:t>
      </w:r>
      <w:r w:rsidRPr="0030675C">
        <w:rPr>
          <w:rFonts w:ascii="Times New Roman" w:hAnsi="Times New Roman"/>
          <w:b/>
          <w:sz w:val="24"/>
          <w:szCs w:val="24"/>
        </w:rPr>
        <w:br/>
        <w:t>w otwartym konkursie ofert</w:t>
      </w:r>
    </w:p>
    <w:p w14:paraId="59A30187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b/>
          <w:sz w:val="24"/>
          <w:szCs w:val="24"/>
        </w:rPr>
        <w:t xml:space="preserve">§ 14. </w:t>
      </w:r>
      <w:r w:rsidRPr="0030675C">
        <w:rPr>
          <w:rFonts w:ascii="Times New Roman" w:hAnsi="Times New Roman"/>
          <w:sz w:val="24"/>
          <w:szCs w:val="24"/>
        </w:rPr>
        <w:t>1. Komisje konkursowe powoływane są w celu opiniowania ofert złożonych przez organizacje pozarządowe oraz podmioty, w ramach ogłoszonych przez gminę na podstawie ustawy, otwartych konkursów ofert.</w:t>
      </w:r>
    </w:p>
    <w:p w14:paraId="5D7E763A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2. Wójt Gminy ogłasza otwarty konkurs ofert oraz nabór na członków komisji konkursowej </w:t>
      </w:r>
      <w:r w:rsidRPr="0030675C">
        <w:rPr>
          <w:rFonts w:ascii="Times New Roman" w:hAnsi="Times New Roman"/>
          <w:sz w:val="24"/>
          <w:szCs w:val="24"/>
        </w:rPr>
        <w:br/>
        <w:t>z organizacji pozarządowych w Biuletynie Informacji Publicznej i na tablicy ogłoszeń.</w:t>
      </w:r>
    </w:p>
    <w:p w14:paraId="578A7545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3. W skład komisji konkursowej wchodzą przedstawiciele Wójta oraz organizacji pozarządowych oraz podmiotów, które nie biorą udziału w ogłaszanych otwartych konkursach ofert, powołani w drodze zarządzenia.</w:t>
      </w:r>
    </w:p>
    <w:p w14:paraId="75C1CEFA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4. Kandydatem na członka komisji konkursowej może zostać każdy przedstawiciel organizacji pozarządowej pod warunkiem, że organizacja, którą reprezentuje nie będzie brać udziału w ogłoszonym konkursie.</w:t>
      </w:r>
    </w:p>
    <w:p w14:paraId="272E30C7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5. Wójt powołuje komisje konkursowe i wybiera przedstawicieli organizacji pozarządowych spośród zgłoszonych wcześniej kandydatur.</w:t>
      </w:r>
    </w:p>
    <w:p w14:paraId="321201C2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6. Komisja konkursowa może działać bez udziału przedstawicieli organizacji pozarządowych </w:t>
      </w:r>
      <w:r w:rsidRPr="0030675C">
        <w:rPr>
          <w:rFonts w:ascii="Times New Roman" w:hAnsi="Times New Roman"/>
          <w:sz w:val="24"/>
          <w:szCs w:val="24"/>
        </w:rPr>
        <w:br/>
        <w:t>oraz podmiotów, o których mowa w art. 3 ust. 3 ustawy, jeżeli żadna organizacja nie wskaże osób do składu komisji konkursowej, wskazane osoby nie wezmą udziału w pracach komisji lub wszystkie powołane w skład komisji konkursowej osoby podlegają wyłączeniu na podstawie art. 15 ust. 2d lub art. 15 ust. 2f ustawy.</w:t>
      </w:r>
    </w:p>
    <w:p w14:paraId="77DA438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7. Komisja obraduje na posiedzeniach zamkniętych, bez udziału oferentów:</w:t>
      </w:r>
    </w:p>
    <w:p w14:paraId="0B5E240F" w14:textId="77777777" w:rsidR="00AF16E5" w:rsidRPr="0030675C" w:rsidRDefault="00AF16E5" w:rsidP="00AF16E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posiedzenie komisji zwołuje i prowadzi Przewodniczący, w przypadku jego nieobecności wyznaczony przez Przewodniczącego członek Komisji,</w:t>
      </w:r>
    </w:p>
    <w:p w14:paraId="359A10F7" w14:textId="77777777" w:rsidR="00AF16E5" w:rsidRPr="0030675C" w:rsidRDefault="00AF16E5" w:rsidP="00AF16E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do ważności obrad komisji niezbędna jest obecność, co najmniej 50% składu </w:t>
      </w:r>
      <w:r w:rsidRPr="0030675C">
        <w:rPr>
          <w:rFonts w:ascii="Times New Roman" w:hAnsi="Times New Roman"/>
          <w:sz w:val="24"/>
          <w:szCs w:val="24"/>
        </w:rPr>
        <w:br/>
        <w:t>jej członków,</w:t>
      </w:r>
    </w:p>
    <w:p w14:paraId="7289B270" w14:textId="77777777" w:rsidR="00AF16E5" w:rsidRPr="0030675C" w:rsidRDefault="00AF16E5" w:rsidP="00AF16E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członkowie komisji konkursowej przed rozpoczęciem działalności komisji składają oświadczenie, że nie są członkami organizacji, która złożyła ofertę konkursową,</w:t>
      </w:r>
    </w:p>
    <w:p w14:paraId="278F634E" w14:textId="77777777" w:rsidR="00AF16E5" w:rsidRPr="0030675C" w:rsidRDefault="00AF16E5" w:rsidP="00AF16E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obsługę administracyjną posiedzeń komisji zapewnia Wójt Gminy Damasławek,</w:t>
      </w:r>
    </w:p>
    <w:p w14:paraId="42E1817A" w14:textId="77777777" w:rsidR="00AF16E5" w:rsidRPr="0030675C" w:rsidRDefault="00AF16E5" w:rsidP="00AF16E5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uczestnictwo członków w pracach komisji jest nieodpłatne.</w:t>
      </w:r>
    </w:p>
    <w:p w14:paraId="6030EC80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8. Komisja konkursowa przy rozpatrywaniu ofert:</w:t>
      </w:r>
    </w:p>
    <w:p w14:paraId="4FEDD9C5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ocenia możliwość realizacji zadania przez oferenta,</w:t>
      </w:r>
    </w:p>
    <w:p w14:paraId="72C82A4A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ocenia przedstawioną kalkulację kosztów realizacji zadania, w tym w odniesieniu </w:t>
      </w:r>
      <w:r w:rsidRPr="0030675C">
        <w:rPr>
          <w:rFonts w:ascii="Times New Roman" w:hAnsi="Times New Roman"/>
          <w:sz w:val="24"/>
          <w:szCs w:val="24"/>
        </w:rPr>
        <w:br/>
        <w:t>do zakresu rzeczowego zadania,</w:t>
      </w:r>
    </w:p>
    <w:p w14:paraId="040B3CEB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uwzględnia wysokość środków publicznych przeznaczonych na realizację zadania,</w:t>
      </w:r>
    </w:p>
    <w:p w14:paraId="3E2CA35E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lastRenderedPageBreak/>
        <w:t>ocenia proponowaną jakość wykonania zadania i kwalifikacje osób przy udziale, których wnioskodawca będzie realizował zadanie publiczne,</w:t>
      </w:r>
    </w:p>
    <w:p w14:paraId="51841621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uwzględnia planowany przez organizację pozarządową oraz podmioty wymienione </w:t>
      </w:r>
      <w:r w:rsidRPr="0030675C">
        <w:rPr>
          <w:rFonts w:ascii="Times New Roman" w:hAnsi="Times New Roman"/>
          <w:sz w:val="24"/>
          <w:szCs w:val="24"/>
        </w:rPr>
        <w:br/>
        <w:t>w art. 3 ust. 3 ustawy udział środków finansowych własnych lub środków pochodzących z innych źródeł na realizację zadania publicznego,</w:t>
      </w:r>
    </w:p>
    <w:p w14:paraId="5351C6AE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 xml:space="preserve">uwzględnia planowany przez organizację pozarządową oraz podmioty wymienione </w:t>
      </w: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art. 3 ust. 3 ustawy, wkład rzeczowy i osobowy, w tym świadczenia wolontariuszy </w:t>
      </w: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br/>
        <w:t>i pracę społeczną członków z uwzględnieniem zasad określonych w art.5 ust. 4a ustawy,</w:t>
      </w:r>
    </w:p>
    <w:p w14:paraId="033FE120" w14:textId="77777777" w:rsidR="00AF16E5" w:rsidRPr="0030675C" w:rsidRDefault="00AF16E5" w:rsidP="00AF16E5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>uwzględnia analizę i ocenę realizacji zleconych zadań publicznych w przypadku organizacji pozarządowej oraz podmiotów wymienionych w art. 3 ust. 3 ustawy, które w latach poprzednich realizowały zlecone zadania publiczne, biorąc pod uwagę rzetelność i terminowość oraz sposób rozliczenia otrzymanych na ten cel środków.</w:t>
      </w:r>
    </w:p>
    <w:p w14:paraId="44AC28E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>9. Z pracy komisji sporządza się protokół, który podpisują wszyscy członkowie komisji obecni na posiedzeniu.</w:t>
      </w:r>
    </w:p>
    <w:p w14:paraId="1BAAA43B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>10. Komisja przedstawia swoje stanowisko Wójtowi Gminy Damasławek, który dokonuje ostatecznego wyboru najkorzystniejszych ofert wraz z decyzją o wysokości kwoty  przyznanej dotacji.</w:t>
      </w:r>
    </w:p>
    <w:p w14:paraId="7C6B2247" w14:textId="77777777" w:rsidR="00AF16E5" w:rsidRPr="0030675C" w:rsidRDefault="00AF16E5" w:rsidP="00AF16E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>11. W przypadku, kiedy organizacje otrzymały dotacje w wysokości niższej niż wnioskowana, konieczne jest dokonanie uzgodnień, których celem jest doprecyzowanie warunków i zakresu realizacji zadania.</w:t>
      </w:r>
    </w:p>
    <w:p w14:paraId="04C6607B" w14:textId="496FF45F" w:rsidR="00AF16E5" w:rsidRPr="00AF16E5" w:rsidRDefault="00AF16E5" w:rsidP="00AF16E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 xml:space="preserve">12. Informacje o złożonych ofertach oraz o ofertach niespełniających wymogów formalnych, jak również o odmowie lub udzieleniu dotacji na realizację zadań, będą podane do publicznej wiadomości w formie ogłoszenia umieszczonego w Biuletynie Informacji Publicznej Urzędu Gminy Damasławek, na stronie internetowej </w:t>
      </w:r>
      <w:hyperlink r:id="rId9" w:history="1">
        <w:r w:rsidRPr="0030675C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pl-PL"/>
          </w:rPr>
          <w:t>www.gminadamaslawek.pl</w:t>
        </w:r>
      </w:hyperlink>
      <w:r w:rsidRPr="0030675C">
        <w:rPr>
          <w:rFonts w:ascii="Times New Roman" w:eastAsia="Times New Roman" w:hAnsi="Times New Roman"/>
          <w:sz w:val="24"/>
          <w:szCs w:val="24"/>
          <w:lang w:eastAsia="pl-PL"/>
        </w:rPr>
        <w:t xml:space="preserve"> oraz na tablicy ogłoszeń Urzędu Gminy.</w:t>
      </w:r>
    </w:p>
    <w:p w14:paraId="1209783E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F9434A3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2ECFDDC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E4BD586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0A246E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DE99685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EECD18C" w14:textId="77777777" w:rsidR="00AF16E5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D45B262" w14:textId="77777777" w:rsidR="00AF16E5" w:rsidRPr="0030675C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56945B" w14:textId="77777777" w:rsidR="00AF16E5" w:rsidRPr="0030675C" w:rsidRDefault="00AF16E5" w:rsidP="00AF16E5">
      <w:pPr>
        <w:spacing w:after="0" w:line="360" w:lineRule="auto"/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4861284" w14:textId="77777777" w:rsidR="00AF16E5" w:rsidRPr="0030675C" w:rsidRDefault="00AF16E5" w:rsidP="00AF16E5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lastRenderedPageBreak/>
        <w:t>UZASADNIENIE</w:t>
      </w:r>
    </w:p>
    <w:p w14:paraId="06813948" w14:textId="77777777" w:rsidR="00AF16E5" w:rsidRPr="0030675C" w:rsidRDefault="00AF16E5" w:rsidP="00AF16E5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do uchwały Nr </w:t>
      </w:r>
    </w:p>
    <w:p w14:paraId="267F4524" w14:textId="77777777" w:rsidR="00AF16E5" w:rsidRPr="0030675C" w:rsidRDefault="00AF16E5" w:rsidP="00AF16E5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RADY GMINY DAMASŁAWEK</w:t>
      </w:r>
    </w:p>
    <w:p w14:paraId="7B8C4294" w14:textId="77777777" w:rsidR="00AF16E5" w:rsidRPr="0030675C" w:rsidRDefault="00AF16E5" w:rsidP="00AF16E5">
      <w:pPr>
        <w:spacing w:after="0" w:line="36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z dnia </w:t>
      </w:r>
      <w:r>
        <w:rPr>
          <w:rFonts w:ascii="Times New Roman" w:hAnsi="Times New Roman"/>
          <w:sz w:val="24"/>
          <w:szCs w:val="24"/>
        </w:rPr>
        <w:t>…………………</w:t>
      </w:r>
      <w:r w:rsidRPr="0030675C">
        <w:rPr>
          <w:rFonts w:ascii="Times New Roman" w:hAnsi="Times New Roman"/>
          <w:sz w:val="24"/>
          <w:szCs w:val="24"/>
        </w:rPr>
        <w:t xml:space="preserve"> roku</w:t>
      </w:r>
    </w:p>
    <w:p w14:paraId="785F2AD8" w14:textId="61198C3F" w:rsidR="00AF16E5" w:rsidRPr="0030675C" w:rsidRDefault="00AF16E5" w:rsidP="00AF16E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w sprawie przyjęcia rocznego programu współpracy gminy Damasławek z organizacjami pozarządowymi i innymi podmiotami, o których mowa w art. 3 ust. 3 ustawy z dnia  </w:t>
      </w:r>
      <w:r w:rsidRPr="0030675C">
        <w:rPr>
          <w:rFonts w:ascii="Times New Roman" w:hAnsi="Times New Roman"/>
          <w:sz w:val="24"/>
          <w:szCs w:val="24"/>
        </w:rPr>
        <w:br/>
        <w:t>24 kwietnia 2003 roku o działalności pożytku publicznego i o wolontariacie na 2027 rok</w:t>
      </w:r>
    </w:p>
    <w:p w14:paraId="75FB9F18" w14:textId="77777777" w:rsidR="00AF16E5" w:rsidRPr="0030675C" w:rsidRDefault="00AF16E5" w:rsidP="00AF16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Ustawa z dnia 24 kwietnia 2003 roku o działalności pożytku publicznego </w:t>
      </w:r>
      <w:r w:rsidRPr="0030675C">
        <w:rPr>
          <w:rFonts w:ascii="Times New Roman" w:hAnsi="Times New Roman"/>
          <w:sz w:val="24"/>
          <w:szCs w:val="24"/>
        </w:rPr>
        <w:br/>
        <w:t>i o wolontariacie (Dz.U. z 2025 r. poz. 1338 ze zm.) nakłada na samorządy gmin obowiązek uchwalenia rocznych programów współpracy z organizacjami pozarządowymi oraz podmiotami, o których mowa w art. 3 ust. 3 ww. ustawy.</w:t>
      </w:r>
    </w:p>
    <w:p w14:paraId="51135B05" w14:textId="7C1E2B9D" w:rsidR="00AF16E5" w:rsidRPr="0030675C" w:rsidRDefault="00AF16E5" w:rsidP="00AF16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 xml:space="preserve">Projekt uchwały został poddany konsultacjom społecznym. W trakcie przeprowadzenia konsultacji zainteresowane podmioty </w:t>
      </w:r>
      <w:r>
        <w:rPr>
          <w:rFonts w:ascii="Times New Roman" w:hAnsi="Times New Roman"/>
          <w:sz w:val="24"/>
          <w:szCs w:val="24"/>
        </w:rPr>
        <w:t>wniosły/</w:t>
      </w:r>
      <w:r w:rsidRPr="0030675C">
        <w:rPr>
          <w:rFonts w:ascii="Times New Roman" w:hAnsi="Times New Roman"/>
          <w:sz w:val="24"/>
          <w:szCs w:val="24"/>
        </w:rPr>
        <w:t>nie wniosły żadnych uwag i opinii do zaproponowanego programu.</w:t>
      </w:r>
    </w:p>
    <w:p w14:paraId="6E97C008" w14:textId="77777777" w:rsidR="00AF16E5" w:rsidRPr="0030675C" w:rsidRDefault="00AF16E5" w:rsidP="00AF16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Program ma na celu lepsze wykonywanie zadań gminy Damasławek poprzez możliwie pełne wykorzystanie potencjału organizacji pozarządowych i zwiększenie udziału mieszkańców w rozwiązywaniu problemów lokalnych. Określa cele, zasady oraz formy współpracy gminy Damasławek z organizacjami pozarządowymi. Jednocześnie wskazuje zakres przedmiotowy współpracy, priorytetowe zadania publiczne oraz zakładaną wysokość środków przeznaczonych na jego realizację.</w:t>
      </w:r>
    </w:p>
    <w:p w14:paraId="4EAEDE5A" w14:textId="77777777" w:rsidR="00AF16E5" w:rsidRPr="0030675C" w:rsidRDefault="00AF16E5" w:rsidP="00AF16E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675C">
        <w:rPr>
          <w:rFonts w:ascii="Times New Roman" w:hAnsi="Times New Roman"/>
          <w:sz w:val="24"/>
          <w:szCs w:val="24"/>
        </w:rPr>
        <w:t>W związku z powyższym podjęcie niniejszej uchwały jest uzasadnione.</w:t>
      </w:r>
    </w:p>
    <w:p w14:paraId="4536908C" w14:textId="77777777" w:rsidR="00AF16E5" w:rsidRPr="00AF16E5" w:rsidRDefault="00AF16E5" w:rsidP="00AF16E5">
      <w:pPr>
        <w:spacing w:line="360" w:lineRule="auto"/>
        <w:jc w:val="both"/>
        <w:rPr>
          <w:rFonts w:ascii="Times New Roman" w:hAnsi="Times New Roman"/>
        </w:rPr>
      </w:pPr>
    </w:p>
    <w:sectPr w:rsidR="00AF16E5" w:rsidRPr="00AF1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CE8"/>
    <w:multiLevelType w:val="hybridMultilevel"/>
    <w:tmpl w:val="5A8AF6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E40B8"/>
    <w:multiLevelType w:val="hybridMultilevel"/>
    <w:tmpl w:val="244CD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A9B"/>
    <w:multiLevelType w:val="hybridMultilevel"/>
    <w:tmpl w:val="DA2C55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0F0B79"/>
    <w:multiLevelType w:val="hybridMultilevel"/>
    <w:tmpl w:val="81923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64786"/>
    <w:multiLevelType w:val="hybridMultilevel"/>
    <w:tmpl w:val="A1C20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B1BD6"/>
    <w:multiLevelType w:val="hybridMultilevel"/>
    <w:tmpl w:val="3EA6E5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A5641"/>
    <w:multiLevelType w:val="hybridMultilevel"/>
    <w:tmpl w:val="98627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F288A"/>
    <w:multiLevelType w:val="hybridMultilevel"/>
    <w:tmpl w:val="AAC4AB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136AA3"/>
    <w:multiLevelType w:val="hybridMultilevel"/>
    <w:tmpl w:val="250E0F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BD61EF"/>
    <w:multiLevelType w:val="hybridMultilevel"/>
    <w:tmpl w:val="AC328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97F"/>
    <w:multiLevelType w:val="hybridMultilevel"/>
    <w:tmpl w:val="87FAF286"/>
    <w:lvl w:ilvl="0" w:tplc="8A3C8F68">
      <w:start w:val="1"/>
      <w:numFmt w:val="decimal"/>
      <w:lvlText w:val="%1)"/>
      <w:lvlJc w:val="left"/>
      <w:pPr>
        <w:ind w:left="502" w:hanging="360"/>
      </w:pPr>
      <w:rPr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D9611E"/>
    <w:multiLevelType w:val="hybridMultilevel"/>
    <w:tmpl w:val="A1C20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723577">
    <w:abstractNumId w:val="1"/>
  </w:num>
  <w:num w:numId="2" w16cid:durableId="2060976768">
    <w:abstractNumId w:val="10"/>
  </w:num>
  <w:num w:numId="3" w16cid:durableId="186069848">
    <w:abstractNumId w:val="9"/>
  </w:num>
  <w:num w:numId="4" w16cid:durableId="1820074598">
    <w:abstractNumId w:val="4"/>
  </w:num>
  <w:num w:numId="5" w16cid:durableId="1406951614">
    <w:abstractNumId w:val="11"/>
  </w:num>
  <w:num w:numId="6" w16cid:durableId="797797959">
    <w:abstractNumId w:val="3"/>
  </w:num>
  <w:num w:numId="7" w16cid:durableId="1989049431">
    <w:abstractNumId w:val="6"/>
  </w:num>
  <w:num w:numId="8" w16cid:durableId="1771125647">
    <w:abstractNumId w:val="0"/>
  </w:num>
  <w:num w:numId="9" w16cid:durableId="458182974">
    <w:abstractNumId w:val="5"/>
  </w:num>
  <w:num w:numId="10" w16cid:durableId="2012249681">
    <w:abstractNumId w:val="7"/>
  </w:num>
  <w:num w:numId="11" w16cid:durableId="966085932">
    <w:abstractNumId w:val="2"/>
  </w:num>
  <w:num w:numId="12" w16cid:durableId="11329442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E5"/>
    <w:rsid w:val="007334D4"/>
    <w:rsid w:val="00AF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2333"/>
  <w15:chartTrackingRefBased/>
  <w15:docId w15:val="{0F2C7C81-E3E9-42C0-975D-103F4A7A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6E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1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1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1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1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1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1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1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1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1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1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1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1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16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16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16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16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16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16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1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1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1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1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1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16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16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16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1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16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16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amaslawek.pl,&#160;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amaslawek.nowoczesnagmi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amaslawek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damaslawek.nowoczesnagmina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minadamaslaw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2717</Words>
  <Characters>16304</Characters>
  <Application>Microsoft Office Word</Application>
  <DocSecurity>0</DocSecurity>
  <Lines>135</Lines>
  <Paragraphs>37</Paragraphs>
  <ScaleCrop>false</ScaleCrop>
  <Company/>
  <LinksUpToDate>false</LinksUpToDate>
  <CharactersWithSpaces>18984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office@damaslawek.nowoczesnagmina.pl</dc:creator>
  <cp:keywords/>
  <dc:description/>
  <cp:lastModifiedBy>office@damaslawek.nowoczesnagmina.pl</cp:lastModifiedBy>
  <cp:revision>1</cp:revision>
  <dcterms:created xsi:type="dcterms:W3CDTF">2026-09-24T12:09:00Z</dcterms:created>
  <dcterms:modified xsi:type="dcterms:W3CDTF">2026-09-24T12:12:00Z</dcterms:modified>
</cp:coreProperties>
</file>